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F0E" w:rsidRDefault="00377F0E" w:rsidP="000E7B8E">
      <w:pPr>
        <w:jc w:val="both"/>
      </w:pPr>
      <w:r>
        <w:t xml:space="preserve">Name: </w:t>
      </w:r>
      <w:r w:rsidRPr="00D17F30">
        <w:rPr>
          <w:b/>
          <w:smallCaps/>
        </w:rPr>
        <w:t>Key</w:t>
      </w:r>
    </w:p>
    <w:p w:rsidR="00941EFE" w:rsidRDefault="00255396" w:rsidP="00941EFE">
      <w:pPr>
        <w:jc w:val="both"/>
      </w:pPr>
      <w:r>
        <w:t>ECON 201</w:t>
      </w:r>
      <w:r w:rsidR="00941EFE">
        <w:t>—Montgomery College</w:t>
      </w:r>
      <w:r w:rsidR="00941EFE" w:rsidRPr="0030283D">
        <w:t xml:space="preserve"> </w:t>
      </w:r>
    </w:p>
    <w:p w:rsidR="00377F0E" w:rsidRDefault="00377F0E" w:rsidP="000E7B8E">
      <w:pPr>
        <w:jc w:val="both"/>
      </w:pPr>
    </w:p>
    <w:p w:rsidR="00377F0E" w:rsidRDefault="00377F0E" w:rsidP="000E7B8E">
      <w:pPr>
        <w:jc w:val="both"/>
      </w:pPr>
    </w:p>
    <w:p w:rsidR="00377F0E" w:rsidRDefault="00377F0E" w:rsidP="000E7B8E">
      <w:pPr>
        <w:jc w:val="both"/>
      </w:pPr>
    </w:p>
    <w:p w:rsidR="00377F0E" w:rsidRDefault="00377F0E" w:rsidP="000E7B8E">
      <w:pPr>
        <w:jc w:val="both"/>
      </w:pPr>
    </w:p>
    <w:p w:rsidR="00377F0E" w:rsidRDefault="00377F0E" w:rsidP="000E7B8E">
      <w:pPr>
        <w:jc w:val="both"/>
      </w:pPr>
    </w:p>
    <w:p w:rsidR="00377F0E" w:rsidRDefault="00377F0E" w:rsidP="000E7B8E">
      <w:pPr>
        <w:jc w:val="both"/>
      </w:pPr>
    </w:p>
    <w:p w:rsidR="00377F0E" w:rsidRDefault="00377F0E" w:rsidP="000E7B8E">
      <w:pPr>
        <w:jc w:val="both"/>
      </w:pPr>
    </w:p>
    <w:p w:rsidR="00377F0E" w:rsidRPr="00506D67" w:rsidRDefault="00377F0E" w:rsidP="000E7B8E">
      <w:pPr>
        <w:jc w:val="center"/>
        <w:rPr>
          <w:b/>
          <w:i/>
          <w:sz w:val="32"/>
          <w:szCs w:val="32"/>
        </w:rPr>
      </w:pPr>
      <w:r w:rsidRPr="00506D67">
        <w:rPr>
          <w:b/>
          <w:smallCaps/>
          <w:sz w:val="32"/>
          <w:szCs w:val="32"/>
        </w:rPr>
        <w:t xml:space="preserve">Exam </w:t>
      </w:r>
      <w:r w:rsidR="00656660">
        <w:rPr>
          <w:b/>
          <w:smallCaps/>
          <w:sz w:val="32"/>
          <w:szCs w:val="32"/>
        </w:rPr>
        <w:t>2</w:t>
      </w:r>
    </w:p>
    <w:p w:rsidR="00377F0E" w:rsidRDefault="00377F0E" w:rsidP="000E7B8E">
      <w:pPr>
        <w:jc w:val="center"/>
      </w:pPr>
    </w:p>
    <w:p w:rsidR="00377F0E" w:rsidRDefault="00377F0E" w:rsidP="000E7B8E">
      <w:pPr>
        <w:jc w:val="center"/>
      </w:pPr>
    </w:p>
    <w:p w:rsidR="00377F0E" w:rsidRDefault="00377F0E" w:rsidP="000E7B8E">
      <w:pPr>
        <w:jc w:val="center"/>
      </w:pPr>
    </w:p>
    <w:p w:rsidR="00377F0E" w:rsidRDefault="00377F0E" w:rsidP="00EE7A92">
      <w:pPr>
        <w:jc w:val="center"/>
      </w:pPr>
    </w:p>
    <w:p w:rsidR="00377F0E" w:rsidRDefault="00377F0E" w:rsidP="00EE7A92">
      <w:pPr>
        <w:numPr>
          <w:ilvl w:val="0"/>
          <w:numId w:val="2"/>
        </w:numPr>
      </w:pPr>
      <w:r>
        <w:t>There are 110 possible points on this exam. The test is out of 100.</w:t>
      </w:r>
    </w:p>
    <w:p w:rsidR="00377F0E" w:rsidRDefault="00377F0E" w:rsidP="00EE7A92">
      <w:pPr>
        <w:ind w:left="360"/>
      </w:pPr>
    </w:p>
    <w:p w:rsidR="00377F0E" w:rsidRDefault="00377F0E" w:rsidP="00EE7A92">
      <w:pPr>
        <w:numPr>
          <w:ilvl w:val="0"/>
          <w:numId w:val="2"/>
        </w:numPr>
      </w:pPr>
      <w:r>
        <w:t xml:space="preserve">You have </w:t>
      </w:r>
      <w:r w:rsidR="00255396">
        <w:t>one class session</w:t>
      </w:r>
      <w:r w:rsidR="00941EFE">
        <w:t xml:space="preserve"> t</w:t>
      </w:r>
      <w:r>
        <w:t>o complete this exam, but you should be able to complete it in less than that</w:t>
      </w:r>
      <w:r w:rsidR="003B2FB5">
        <w:t>.</w:t>
      </w:r>
    </w:p>
    <w:p w:rsidR="00377F0E" w:rsidRDefault="00377F0E" w:rsidP="00EE7A92"/>
    <w:p w:rsidR="00377F0E" w:rsidRDefault="00377F0E" w:rsidP="00EE7A92">
      <w:pPr>
        <w:numPr>
          <w:ilvl w:val="0"/>
          <w:numId w:val="2"/>
        </w:numPr>
      </w:pPr>
      <w:r>
        <w:t>Please turn off all cell phones and other electronic equipment.</w:t>
      </w:r>
    </w:p>
    <w:p w:rsidR="00377F0E" w:rsidRDefault="00377F0E" w:rsidP="00EE7A92"/>
    <w:p w:rsidR="00377F0E" w:rsidRDefault="00377F0E" w:rsidP="00EE7A92">
      <w:pPr>
        <w:numPr>
          <w:ilvl w:val="0"/>
          <w:numId w:val="2"/>
        </w:numPr>
      </w:pPr>
      <w:r>
        <w:t>You are allowed a calculator for the exam. This calculator cannot be capable of storing equations. This calculator cannot double as a cell phone.</w:t>
      </w:r>
    </w:p>
    <w:p w:rsidR="00377F0E" w:rsidRDefault="00377F0E" w:rsidP="00EE7A92"/>
    <w:p w:rsidR="00377F0E" w:rsidRDefault="00377F0E" w:rsidP="00EE7A92">
      <w:pPr>
        <w:numPr>
          <w:ilvl w:val="0"/>
          <w:numId w:val="2"/>
        </w:numPr>
      </w:pPr>
      <w:r>
        <w:t>Be sure to read all instructions and questions carefully.</w:t>
      </w:r>
    </w:p>
    <w:p w:rsidR="00377F0E" w:rsidRDefault="00377F0E" w:rsidP="00EE7A92"/>
    <w:p w:rsidR="00377F0E" w:rsidRDefault="00377F0E" w:rsidP="00EE7A92">
      <w:pPr>
        <w:numPr>
          <w:ilvl w:val="0"/>
          <w:numId w:val="2"/>
        </w:numPr>
      </w:pPr>
      <w:r>
        <w:t>Remember to show all your work.</w:t>
      </w:r>
    </w:p>
    <w:p w:rsidR="00377F0E" w:rsidRDefault="00377F0E" w:rsidP="00EE7A92"/>
    <w:p w:rsidR="00377F0E" w:rsidRDefault="00377F0E" w:rsidP="00EE7A92">
      <w:pPr>
        <w:numPr>
          <w:ilvl w:val="0"/>
          <w:numId w:val="2"/>
        </w:numPr>
      </w:pPr>
      <w:r>
        <w:t>Recall basic logic. “Water is wet” is a true statement. “Water is wet and leopards have stripes” is a false statement.</w:t>
      </w:r>
    </w:p>
    <w:p w:rsidR="00377F0E" w:rsidRDefault="00377F0E" w:rsidP="00EE7A92"/>
    <w:p w:rsidR="00377F0E" w:rsidRDefault="00377F0E" w:rsidP="00EE7A92">
      <w:pPr>
        <w:numPr>
          <w:ilvl w:val="0"/>
          <w:numId w:val="2"/>
        </w:numPr>
      </w:pPr>
      <w:r>
        <w:rPr>
          <w:i/>
        </w:rPr>
        <w:t>Please print clearly and neatly.</w:t>
      </w:r>
    </w:p>
    <w:p w:rsidR="00377F0E" w:rsidRDefault="00377F0E" w:rsidP="000E7B8E"/>
    <w:p w:rsidR="00377F0E" w:rsidRDefault="00377F0E" w:rsidP="000E7B8E">
      <w:pPr>
        <w:jc w:val="center"/>
      </w:pPr>
    </w:p>
    <w:p w:rsidR="00377F0E" w:rsidRDefault="00377F0E" w:rsidP="000E7B8E">
      <w:pPr>
        <w:jc w:val="center"/>
      </w:pPr>
    </w:p>
    <w:p w:rsidR="00377F0E" w:rsidRDefault="00377F0E" w:rsidP="000E7B8E">
      <w:pPr>
        <w:jc w:val="center"/>
      </w:pPr>
    </w:p>
    <w:p w:rsidR="00377F0E" w:rsidRDefault="00377F0E" w:rsidP="000E7B8E">
      <w:pPr>
        <w:jc w:val="center"/>
      </w:pPr>
    </w:p>
    <w:p w:rsidR="00377F0E" w:rsidRDefault="00377F0E" w:rsidP="000E7B8E">
      <w:pPr>
        <w:jc w:val="center"/>
      </w:pPr>
    </w:p>
    <w:p w:rsidR="00377F0E" w:rsidRDefault="00377F0E" w:rsidP="000E7B8E">
      <w:pPr>
        <w:jc w:val="center"/>
      </w:pPr>
    </w:p>
    <w:p w:rsidR="00377F0E" w:rsidRPr="00FF2FB2" w:rsidRDefault="00377F0E" w:rsidP="000E7B8E">
      <w:pPr>
        <w:jc w:val="center"/>
        <w:rPr>
          <w:i/>
        </w:rPr>
      </w:pPr>
      <w:r>
        <w:rPr>
          <w:i/>
        </w:rPr>
        <w:br w:type="page"/>
      </w:r>
    </w:p>
    <w:p w:rsidR="00471CE5" w:rsidRDefault="00471CE5" w:rsidP="00471CE5">
      <w:pPr>
        <w:ind w:left="360"/>
      </w:pPr>
      <w:r w:rsidRPr="00D86BAD">
        <w:rPr>
          <w:b/>
        </w:rPr>
        <w:lastRenderedPageBreak/>
        <w:t xml:space="preserve">Part </w:t>
      </w:r>
      <w:r>
        <w:rPr>
          <w:b/>
        </w:rPr>
        <w:t>I</w:t>
      </w:r>
      <w:r w:rsidRPr="00D86BAD">
        <w:rPr>
          <w:b/>
        </w:rPr>
        <w:t xml:space="preserve">: </w:t>
      </w:r>
      <w:r>
        <w:rPr>
          <w:b/>
        </w:rPr>
        <w:t>Matching.</w:t>
      </w:r>
      <w:r>
        <w:t xml:space="preserve"> </w:t>
      </w:r>
      <w:r>
        <w:rPr>
          <w:i/>
        </w:rPr>
        <w:t>Write the letter from the column on the right which best matches each word or phrase in the column on the left. You will not use all the options on the right and you cannot use the same option more than once.</w:t>
      </w:r>
    </w:p>
    <w:p w:rsidR="00471CE5" w:rsidRPr="00752A0A" w:rsidRDefault="00471CE5" w:rsidP="00471CE5">
      <w:pPr>
        <w:ind w:left="360" w:firstLine="360"/>
      </w:pPr>
      <w:proofErr w:type="gramStart"/>
      <w:r>
        <w:t>2 points each.</w:t>
      </w:r>
      <w:proofErr w:type="gramEnd"/>
    </w:p>
    <w:p w:rsidR="00471CE5" w:rsidRDefault="00471CE5" w:rsidP="00471CE5">
      <w:pPr>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14"/>
        <w:gridCol w:w="4326"/>
      </w:tblGrid>
      <w:tr w:rsidR="00471CE5" w:rsidTr="00827E9B">
        <w:tc>
          <w:tcPr>
            <w:tcW w:w="4428" w:type="dxa"/>
          </w:tcPr>
          <w:p w:rsidR="00471CE5" w:rsidRDefault="00AE0C3D" w:rsidP="00827E9B">
            <w:pPr>
              <w:numPr>
                <w:ilvl w:val="0"/>
                <w:numId w:val="1"/>
              </w:numPr>
              <w:jc w:val="both"/>
            </w:pPr>
            <w:r>
              <w:rPr>
                <w:b/>
              </w:rPr>
              <w:t>K</w:t>
            </w:r>
            <w:r w:rsidR="00471CE5">
              <w:t xml:space="preserve"> </w:t>
            </w:r>
            <w:r w:rsidR="00287EB9">
              <w:t>Aggregate demand</w:t>
            </w:r>
          </w:p>
          <w:p w:rsidR="00471CE5" w:rsidRDefault="00AE0C3D" w:rsidP="00827E9B">
            <w:pPr>
              <w:numPr>
                <w:ilvl w:val="0"/>
                <w:numId w:val="1"/>
              </w:numPr>
              <w:jc w:val="both"/>
            </w:pPr>
            <w:r>
              <w:rPr>
                <w:b/>
              </w:rPr>
              <w:t>C</w:t>
            </w:r>
            <w:r w:rsidR="00471CE5">
              <w:t xml:space="preserve"> </w:t>
            </w:r>
            <w:r w:rsidR="00287EB9">
              <w:t>Automatic stabilizer</w:t>
            </w:r>
          </w:p>
          <w:p w:rsidR="00471CE5" w:rsidRDefault="009978B5" w:rsidP="00827E9B">
            <w:pPr>
              <w:numPr>
                <w:ilvl w:val="0"/>
                <w:numId w:val="1"/>
              </w:numPr>
              <w:jc w:val="both"/>
            </w:pPr>
            <w:r>
              <w:rPr>
                <w:b/>
              </w:rPr>
              <w:t>B</w:t>
            </w:r>
            <w:r w:rsidR="002041CC">
              <w:t xml:space="preserve"> Marginal propensity to save</w:t>
            </w:r>
            <w:r w:rsidR="00471CE5">
              <w:t xml:space="preserve"> </w:t>
            </w:r>
          </w:p>
          <w:p w:rsidR="00471CE5" w:rsidRDefault="009978B5" w:rsidP="00827E9B">
            <w:pPr>
              <w:numPr>
                <w:ilvl w:val="0"/>
                <w:numId w:val="1"/>
              </w:numPr>
              <w:jc w:val="both"/>
            </w:pPr>
            <w:r>
              <w:rPr>
                <w:b/>
              </w:rPr>
              <w:t>A</w:t>
            </w:r>
            <w:r w:rsidR="00287EB9">
              <w:t xml:space="preserve"> </w:t>
            </w:r>
            <w:r w:rsidR="00AE0C3D">
              <w:t>Monetary multiplier</w:t>
            </w:r>
          </w:p>
          <w:p w:rsidR="00471CE5" w:rsidRDefault="00AE0C3D" w:rsidP="00827E9B">
            <w:pPr>
              <w:numPr>
                <w:ilvl w:val="0"/>
                <w:numId w:val="1"/>
              </w:numPr>
              <w:jc w:val="both"/>
            </w:pPr>
            <w:r>
              <w:rPr>
                <w:b/>
              </w:rPr>
              <w:t>J</w:t>
            </w:r>
            <w:r w:rsidR="00471CE5">
              <w:t xml:space="preserve"> </w:t>
            </w:r>
            <w:r>
              <w:t>Phillips Curve</w:t>
            </w:r>
          </w:p>
          <w:p w:rsidR="00471CE5" w:rsidRDefault="00AE0C3D" w:rsidP="00827E9B">
            <w:pPr>
              <w:numPr>
                <w:ilvl w:val="0"/>
                <w:numId w:val="1"/>
              </w:numPr>
              <w:jc w:val="both"/>
            </w:pPr>
            <w:r w:rsidRPr="00EF7389">
              <w:rPr>
                <w:b/>
              </w:rPr>
              <w:t>D</w:t>
            </w:r>
            <w:r w:rsidR="00471CE5">
              <w:t xml:space="preserve"> </w:t>
            </w:r>
            <w:r>
              <w:t>Real shock (negative)</w:t>
            </w:r>
          </w:p>
          <w:p w:rsidR="00471CE5" w:rsidRDefault="00AE0C3D" w:rsidP="00827E9B">
            <w:pPr>
              <w:numPr>
                <w:ilvl w:val="0"/>
                <w:numId w:val="1"/>
              </w:numPr>
              <w:jc w:val="both"/>
            </w:pPr>
            <w:r>
              <w:rPr>
                <w:b/>
              </w:rPr>
              <w:t>E</w:t>
            </w:r>
            <w:r w:rsidR="00471CE5">
              <w:t xml:space="preserve"> </w:t>
            </w:r>
            <w:r>
              <w:t>Real shock (positive)</w:t>
            </w:r>
          </w:p>
          <w:p w:rsidR="00471CE5" w:rsidRDefault="00AE0C3D" w:rsidP="00827E9B">
            <w:pPr>
              <w:numPr>
                <w:ilvl w:val="0"/>
                <w:numId w:val="1"/>
              </w:numPr>
              <w:jc w:val="both"/>
            </w:pPr>
            <w:r>
              <w:rPr>
                <w:b/>
              </w:rPr>
              <w:t>L</w:t>
            </w:r>
            <w:r w:rsidR="00471CE5">
              <w:t xml:space="preserve"> </w:t>
            </w:r>
            <w:r>
              <w:t>Short run aggregate supply</w:t>
            </w:r>
          </w:p>
          <w:p w:rsidR="00471CE5" w:rsidRDefault="00AE0C3D" w:rsidP="00827E9B">
            <w:pPr>
              <w:numPr>
                <w:ilvl w:val="0"/>
                <w:numId w:val="1"/>
              </w:numPr>
              <w:jc w:val="both"/>
            </w:pPr>
            <w:r>
              <w:rPr>
                <w:b/>
              </w:rPr>
              <w:t xml:space="preserve">I </w:t>
            </w:r>
            <w:r w:rsidR="00471CE5">
              <w:rPr>
                <w:b/>
              </w:rPr>
              <w:t xml:space="preserve"> </w:t>
            </w:r>
            <w:r w:rsidR="00287EB9">
              <w:t>Store of value</w:t>
            </w:r>
          </w:p>
          <w:p w:rsidR="00471CE5" w:rsidRDefault="00670F66" w:rsidP="00827E9B">
            <w:pPr>
              <w:numPr>
                <w:ilvl w:val="0"/>
                <w:numId w:val="1"/>
              </w:numPr>
              <w:jc w:val="both"/>
            </w:pPr>
            <w:r>
              <w:rPr>
                <w:b/>
              </w:rPr>
              <w:t>H</w:t>
            </w:r>
            <w:bookmarkStart w:id="0" w:name="_GoBack"/>
            <w:bookmarkEnd w:id="0"/>
            <w:r w:rsidR="00471CE5">
              <w:t xml:space="preserve"> </w:t>
            </w:r>
            <w:r w:rsidR="00287EB9">
              <w:t>Unit of account</w:t>
            </w:r>
          </w:p>
          <w:p w:rsidR="00471CE5" w:rsidRPr="00722CBA" w:rsidRDefault="00471CE5" w:rsidP="00827E9B">
            <w:pPr>
              <w:ind w:left="720"/>
              <w:jc w:val="both"/>
              <w:rPr>
                <w:b/>
              </w:rPr>
            </w:pPr>
          </w:p>
        </w:tc>
        <w:tc>
          <w:tcPr>
            <w:tcW w:w="4428" w:type="dxa"/>
          </w:tcPr>
          <w:p w:rsidR="009978B5" w:rsidRDefault="009978B5" w:rsidP="009D3780">
            <w:pPr>
              <w:pStyle w:val="ListParagraph"/>
              <w:numPr>
                <w:ilvl w:val="0"/>
                <w:numId w:val="29"/>
              </w:numPr>
              <w:ind w:left="360"/>
            </w:pPr>
            <w:r>
              <w:t>Bigger of this means a bigger shift</w:t>
            </w:r>
          </w:p>
          <w:p w:rsidR="00471CE5" w:rsidRDefault="004801A9" w:rsidP="009D3780">
            <w:pPr>
              <w:pStyle w:val="ListParagraph"/>
              <w:numPr>
                <w:ilvl w:val="0"/>
                <w:numId w:val="29"/>
              </w:numPr>
              <w:ind w:left="360"/>
            </w:pPr>
            <w:r>
              <w:t>Cannot be greater than one</w:t>
            </w:r>
          </w:p>
          <w:p w:rsidR="00AE0C3D" w:rsidRDefault="00AE0C3D" w:rsidP="00AE0C3D">
            <w:pPr>
              <w:pStyle w:val="ListParagraph"/>
              <w:numPr>
                <w:ilvl w:val="0"/>
                <w:numId w:val="29"/>
              </w:numPr>
              <w:ind w:left="360"/>
            </w:pPr>
            <w:r>
              <w:t>Example: Food stamps</w:t>
            </w:r>
          </w:p>
          <w:p w:rsidR="00AE0C3D" w:rsidRDefault="00AE0C3D" w:rsidP="00AE0C3D">
            <w:pPr>
              <w:pStyle w:val="ListParagraph"/>
              <w:numPr>
                <w:ilvl w:val="0"/>
                <w:numId w:val="29"/>
              </w:numPr>
              <w:ind w:left="360"/>
            </w:pPr>
            <w:r>
              <w:t>Example: Hurricane</w:t>
            </w:r>
            <w:r w:rsidR="0029712E">
              <w:t>s</w:t>
            </w:r>
          </w:p>
          <w:p w:rsidR="00AE0C3D" w:rsidRDefault="00AE0C3D" w:rsidP="00AE0C3D">
            <w:pPr>
              <w:pStyle w:val="ListParagraph"/>
              <w:numPr>
                <w:ilvl w:val="0"/>
                <w:numId w:val="29"/>
              </w:numPr>
              <w:ind w:left="360"/>
            </w:pPr>
            <w:r>
              <w:t xml:space="preserve">Example: Human capital increases </w:t>
            </w:r>
          </w:p>
          <w:p w:rsidR="00AE0C3D" w:rsidRDefault="00AE0C3D" w:rsidP="00AE0C3D">
            <w:pPr>
              <w:pStyle w:val="ListParagraph"/>
              <w:numPr>
                <w:ilvl w:val="0"/>
                <w:numId w:val="29"/>
              </w:numPr>
              <w:ind w:left="360"/>
            </w:pPr>
            <w:r>
              <w:t>Example: Social Security</w:t>
            </w:r>
          </w:p>
          <w:p w:rsidR="00AE0C3D" w:rsidRDefault="00AE0C3D" w:rsidP="00AE0C3D">
            <w:pPr>
              <w:pStyle w:val="ListParagraph"/>
              <w:numPr>
                <w:ilvl w:val="0"/>
                <w:numId w:val="29"/>
              </w:numPr>
              <w:ind w:left="360"/>
            </w:pPr>
            <w:r>
              <w:t>Money must be portable/divisible</w:t>
            </w:r>
          </w:p>
          <w:p w:rsidR="00AE0C3D" w:rsidRDefault="00AE0C3D" w:rsidP="00AE0C3D">
            <w:pPr>
              <w:pStyle w:val="ListParagraph"/>
              <w:numPr>
                <w:ilvl w:val="0"/>
                <w:numId w:val="29"/>
              </w:numPr>
              <w:ind w:left="360"/>
            </w:pPr>
            <w:r>
              <w:t>Money must be uniform</w:t>
            </w:r>
          </w:p>
          <w:p w:rsidR="00AE0C3D" w:rsidRDefault="00AE0C3D" w:rsidP="00AE0C3D">
            <w:pPr>
              <w:pStyle w:val="ListParagraph"/>
              <w:numPr>
                <w:ilvl w:val="0"/>
                <w:numId w:val="29"/>
              </w:numPr>
              <w:ind w:left="360"/>
            </w:pPr>
            <w:r>
              <w:t>Money cannot rot or decay</w:t>
            </w:r>
          </w:p>
          <w:p w:rsidR="00471CE5" w:rsidRDefault="009D3780" w:rsidP="009D3780">
            <w:pPr>
              <w:pStyle w:val="ListParagraph"/>
              <w:numPr>
                <w:ilvl w:val="0"/>
                <w:numId w:val="29"/>
              </w:numPr>
              <w:ind w:left="360"/>
            </w:pPr>
            <w:r>
              <w:t>One reason why monetary policy is hard</w:t>
            </w:r>
          </w:p>
          <w:p w:rsidR="00AE0C3D" w:rsidRDefault="00AE0C3D" w:rsidP="00AE0C3D">
            <w:pPr>
              <w:pStyle w:val="ListParagraph"/>
              <w:numPr>
                <w:ilvl w:val="0"/>
                <w:numId w:val="29"/>
              </w:numPr>
              <w:ind w:left="360"/>
            </w:pPr>
            <w:r>
              <w:t>Shifts if car prices increase</w:t>
            </w:r>
          </w:p>
          <w:p w:rsidR="00AE0C3D" w:rsidRDefault="00AE0C3D" w:rsidP="00AE0C3D">
            <w:pPr>
              <w:pStyle w:val="ListParagraph"/>
              <w:numPr>
                <w:ilvl w:val="0"/>
                <w:numId w:val="29"/>
              </w:numPr>
              <w:ind w:left="360"/>
            </w:pPr>
            <w:r>
              <w:t>Shifts if raw material prices increase</w:t>
            </w:r>
          </w:p>
          <w:p w:rsidR="00AE0C3D" w:rsidRDefault="00AE0C3D" w:rsidP="00AE0C3D">
            <w:pPr>
              <w:pStyle w:val="ListParagraph"/>
              <w:numPr>
                <w:ilvl w:val="0"/>
                <w:numId w:val="29"/>
              </w:numPr>
              <w:ind w:left="360"/>
            </w:pPr>
            <w:r>
              <w:t>Shifts if there is inflation</w:t>
            </w:r>
          </w:p>
        </w:tc>
      </w:tr>
    </w:tbl>
    <w:p w:rsidR="00471CE5" w:rsidRDefault="00471CE5" w:rsidP="00471CE5">
      <w:pPr>
        <w:jc w:val="both"/>
      </w:pPr>
    </w:p>
    <w:p w:rsidR="00471CE5" w:rsidRDefault="00AE0C3D" w:rsidP="00471CE5">
      <w:pPr>
        <w:pStyle w:val="ListParagraph"/>
        <w:numPr>
          <w:ilvl w:val="0"/>
          <w:numId w:val="30"/>
        </w:numPr>
        <w:jc w:val="both"/>
        <w:rPr>
          <w:i/>
          <w:sz w:val="28"/>
          <w:szCs w:val="28"/>
        </w:rPr>
      </w:pPr>
      <w:r>
        <w:rPr>
          <w:i/>
          <w:sz w:val="28"/>
          <w:szCs w:val="28"/>
        </w:rPr>
        <w:t>If car prices increase, people’s nominal wealth increases (similar to if housing prices increase), thus they will consume more and AD shifts right.</w:t>
      </w:r>
    </w:p>
    <w:p w:rsidR="00471CE5" w:rsidRDefault="00AE0C3D" w:rsidP="00471CE5">
      <w:pPr>
        <w:pStyle w:val="ListParagraph"/>
        <w:numPr>
          <w:ilvl w:val="0"/>
          <w:numId w:val="30"/>
        </w:numPr>
        <w:jc w:val="both"/>
        <w:rPr>
          <w:i/>
          <w:sz w:val="28"/>
          <w:szCs w:val="28"/>
        </w:rPr>
      </w:pPr>
      <w:r>
        <w:rPr>
          <w:i/>
          <w:sz w:val="28"/>
          <w:szCs w:val="28"/>
        </w:rPr>
        <w:t>When recession hits, more people are eligible for food stamps; government spending increases without any explicit act of Congress.</w:t>
      </w:r>
    </w:p>
    <w:p w:rsidR="00471CE5" w:rsidRDefault="00AE0C3D" w:rsidP="00471CE5">
      <w:pPr>
        <w:pStyle w:val="ListParagraph"/>
        <w:numPr>
          <w:ilvl w:val="0"/>
          <w:numId w:val="30"/>
        </w:numPr>
        <w:jc w:val="both"/>
        <w:rPr>
          <w:i/>
          <w:sz w:val="28"/>
          <w:szCs w:val="28"/>
        </w:rPr>
      </w:pPr>
      <w:r>
        <w:rPr>
          <w:i/>
          <w:sz w:val="28"/>
          <w:szCs w:val="28"/>
        </w:rPr>
        <w:t>MPS is the portion of additional income that goes to savings. It cannot be greater than one because your additional savings cannot be greater than your additional income.</w:t>
      </w:r>
    </w:p>
    <w:p w:rsidR="00471CE5" w:rsidRDefault="009978B5" w:rsidP="00471CE5">
      <w:pPr>
        <w:pStyle w:val="ListParagraph"/>
        <w:numPr>
          <w:ilvl w:val="0"/>
          <w:numId w:val="30"/>
        </w:numPr>
        <w:jc w:val="both"/>
        <w:rPr>
          <w:i/>
          <w:sz w:val="28"/>
          <w:szCs w:val="28"/>
        </w:rPr>
      </w:pPr>
      <w:r>
        <w:rPr>
          <w:i/>
          <w:sz w:val="28"/>
          <w:szCs w:val="28"/>
        </w:rPr>
        <w:t>The monetary multiplier determines how far AD shifts when monetary policy; if the multiplier is large, total additional borrowing will be very high when real interest rates fall.</w:t>
      </w:r>
    </w:p>
    <w:p w:rsidR="00471CE5" w:rsidRDefault="0029712E" w:rsidP="00471CE5">
      <w:pPr>
        <w:pStyle w:val="ListParagraph"/>
        <w:numPr>
          <w:ilvl w:val="0"/>
          <w:numId w:val="30"/>
        </w:numPr>
        <w:jc w:val="both"/>
        <w:rPr>
          <w:i/>
          <w:sz w:val="28"/>
          <w:szCs w:val="28"/>
        </w:rPr>
      </w:pPr>
      <w:r>
        <w:rPr>
          <w:i/>
          <w:sz w:val="28"/>
          <w:szCs w:val="28"/>
        </w:rPr>
        <w:t>This curve describes a short-run negative relationship between inflation and unemployment. Since the goal of monetary policy is to keep both low, monetary policy is very hard!</w:t>
      </w:r>
    </w:p>
    <w:p w:rsidR="00471CE5" w:rsidRDefault="0029712E" w:rsidP="00471CE5">
      <w:pPr>
        <w:pStyle w:val="ListParagraph"/>
        <w:numPr>
          <w:ilvl w:val="0"/>
          <w:numId w:val="30"/>
        </w:numPr>
        <w:jc w:val="both"/>
        <w:rPr>
          <w:i/>
          <w:sz w:val="28"/>
          <w:szCs w:val="28"/>
        </w:rPr>
      </w:pPr>
      <w:r>
        <w:rPr>
          <w:i/>
          <w:sz w:val="28"/>
          <w:szCs w:val="28"/>
        </w:rPr>
        <w:t>A negative real shock would mean the economy, on a fundamental level, produces less. Since hurricanes destroy the capital stock on a massive scale, this natural disaster is a good example of a negative real shock.</w:t>
      </w:r>
    </w:p>
    <w:p w:rsidR="00471CE5" w:rsidRDefault="0029712E" w:rsidP="00471CE5">
      <w:pPr>
        <w:pStyle w:val="ListParagraph"/>
        <w:numPr>
          <w:ilvl w:val="0"/>
          <w:numId w:val="30"/>
        </w:numPr>
        <w:jc w:val="both"/>
        <w:rPr>
          <w:i/>
          <w:sz w:val="28"/>
          <w:szCs w:val="28"/>
        </w:rPr>
      </w:pPr>
      <w:r>
        <w:rPr>
          <w:i/>
          <w:sz w:val="28"/>
          <w:szCs w:val="28"/>
        </w:rPr>
        <w:t>A positive would mean the economy, on a fundamental level, produces more. More human capital means people are more productive so this would certainly suffice.</w:t>
      </w:r>
    </w:p>
    <w:p w:rsidR="00471CE5" w:rsidRDefault="0029712E" w:rsidP="00471CE5">
      <w:pPr>
        <w:pStyle w:val="ListParagraph"/>
        <w:numPr>
          <w:ilvl w:val="0"/>
          <w:numId w:val="30"/>
        </w:numPr>
        <w:jc w:val="both"/>
        <w:rPr>
          <w:i/>
          <w:sz w:val="28"/>
          <w:szCs w:val="28"/>
        </w:rPr>
      </w:pPr>
      <w:r>
        <w:rPr>
          <w:i/>
          <w:sz w:val="28"/>
          <w:szCs w:val="28"/>
        </w:rPr>
        <w:t>Raw materials are a kind of input; if input prices increases, SRAS, and not LRAS, shifts left.</w:t>
      </w:r>
    </w:p>
    <w:p w:rsidR="00287EB9" w:rsidRDefault="00287EB9" w:rsidP="00287EB9">
      <w:pPr>
        <w:pStyle w:val="ListParagraph"/>
        <w:numPr>
          <w:ilvl w:val="0"/>
          <w:numId w:val="30"/>
        </w:numPr>
        <w:jc w:val="both"/>
        <w:rPr>
          <w:i/>
          <w:sz w:val="28"/>
          <w:szCs w:val="28"/>
        </w:rPr>
      </w:pPr>
      <w:r>
        <w:rPr>
          <w:i/>
          <w:sz w:val="28"/>
          <w:szCs w:val="28"/>
        </w:rPr>
        <w:lastRenderedPageBreak/>
        <w:t>If money falls apart, or otherwise inherently loses value, it cannot keep its value over time. It will not function as a store of value.</w:t>
      </w:r>
    </w:p>
    <w:p w:rsidR="00287EB9" w:rsidRDefault="00287EB9" w:rsidP="00287EB9">
      <w:pPr>
        <w:pStyle w:val="ListParagraph"/>
        <w:numPr>
          <w:ilvl w:val="0"/>
          <w:numId w:val="30"/>
        </w:numPr>
        <w:jc w:val="both"/>
        <w:rPr>
          <w:i/>
          <w:sz w:val="28"/>
          <w:szCs w:val="28"/>
        </w:rPr>
      </w:pPr>
      <w:r>
        <w:rPr>
          <w:i/>
          <w:sz w:val="28"/>
          <w:szCs w:val="28"/>
        </w:rPr>
        <w:t>If different units of currency have different values, it will not be possible to determine how much something is worth. The value of “10 laptops” depends on the quality of the laptops in question.</w:t>
      </w:r>
    </w:p>
    <w:p w:rsidR="00471CE5" w:rsidRDefault="00471CE5" w:rsidP="00471CE5">
      <w:pPr>
        <w:ind w:left="360"/>
        <w:jc w:val="both"/>
        <w:rPr>
          <w:i/>
          <w:sz w:val="28"/>
          <w:szCs w:val="28"/>
        </w:rPr>
      </w:pPr>
    </w:p>
    <w:p w:rsidR="00377F0E" w:rsidRDefault="00377F0E" w:rsidP="000E7B8E">
      <w:pPr>
        <w:ind w:left="360"/>
      </w:pPr>
      <w:r w:rsidRPr="00D86BAD">
        <w:rPr>
          <w:b/>
        </w:rPr>
        <w:t>Part I</w:t>
      </w:r>
      <w:r w:rsidR="00471CE5">
        <w:rPr>
          <w:b/>
        </w:rPr>
        <w:t>I</w:t>
      </w:r>
      <w:r w:rsidRPr="00D86BAD">
        <w:rPr>
          <w:b/>
        </w:rPr>
        <w:t xml:space="preserve">: Multiple </w:t>
      </w:r>
      <w:proofErr w:type="gramStart"/>
      <w:r w:rsidRPr="00D86BAD">
        <w:rPr>
          <w:b/>
        </w:rPr>
        <w:t>Choice</w:t>
      </w:r>
      <w:proofErr w:type="gramEnd"/>
      <w:r>
        <w:rPr>
          <w:b/>
        </w:rPr>
        <w:t>.</w:t>
      </w:r>
      <w:r>
        <w:t xml:space="preserve"> </w:t>
      </w:r>
      <w:r>
        <w:rPr>
          <w:i/>
        </w:rPr>
        <w:t>Choose the best answer to the following.</w:t>
      </w:r>
      <w:r>
        <w:t xml:space="preserve"> </w:t>
      </w:r>
    </w:p>
    <w:p w:rsidR="00377F0E" w:rsidRPr="00752A0A" w:rsidRDefault="00471CE5" w:rsidP="007B5F54">
      <w:pPr>
        <w:ind w:left="360" w:firstLine="360"/>
      </w:pPr>
      <w:proofErr w:type="gramStart"/>
      <w:r>
        <w:t>3</w:t>
      </w:r>
      <w:r w:rsidR="00377F0E">
        <w:t xml:space="preserve"> points each.</w:t>
      </w:r>
      <w:proofErr w:type="gramEnd"/>
    </w:p>
    <w:p w:rsidR="00377F0E" w:rsidRDefault="00377F0E" w:rsidP="000E7B8E">
      <w:pPr>
        <w:ind w:left="360"/>
      </w:pPr>
    </w:p>
    <w:p w:rsidR="00901FF8" w:rsidRPr="00EB14CE" w:rsidRDefault="00901FF8" w:rsidP="00901FF8">
      <w:pPr>
        <w:numPr>
          <w:ilvl w:val="0"/>
          <w:numId w:val="1"/>
        </w:numPr>
        <w:jc w:val="both"/>
      </w:pPr>
      <w:r>
        <w:t xml:space="preserve">One can argue the internet made prices less sticky. Which of the following would </w:t>
      </w:r>
      <w:r w:rsidRPr="00CE6017">
        <w:rPr>
          <w:b/>
          <w:i/>
        </w:rPr>
        <w:t>clearly</w:t>
      </w:r>
      <w:r>
        <w:t xml:space="preserve"> </w:t>
      </w:r>
      <w:r w:rsidRPr="00CE6017">
        <w:t>be</w:t>
      </w:r>
      <w:r>
        <w:t xml:space="preserve"> a logical explanation for this?</w:t>
      </w:r>
    </w:p>
    <w:p w:rsidR="00901FF8" w:rsidRDefault="00901FF8" w:rsidP="00901FF8">
      <w:pPr>
        <w:numPr>
          <w:ilvl w:val="0"/>
          <w:numId w:val="7"/>
        </w:numPr>
      </w:pPr>
      <w:r>
        <w:t>Consumer expectations are less likely to change</w:t>
      </w:r>
    </w:p>
    <w:p w:rsidR="00901FF8" w:rsidRPr="0095154F" w:rsidRDefault="00901FF8" w:rsidP="00901FF8">
      <w:pPr>
        <w:numPr>
          <w:ilvl w:val="0"/>
          <w:numId w:val="7"/>
        </w:numPr>
        <w:rPr>
          <w:b/>
        </w:rPr>
      </w:pPr>
      <w:r w:rsidRPr="0095154F">
        <w:rPr>
          <w:b/>
        </w:rPr>
        <w:t>Menu costs are lower</w:t>
      </w:r>
    </w:p>
    <w:p w:rsidR="00901FF8" w:rsidRPr="0095154F" w:rsidRDefault="00901FF8" w:rsidP="00901FF8">
      <w:pPr>
        <w:numPr>
          <w:ilvl w:val="0"/>
          <w:numId w:val="7"/>
        </w:numPr>
      </w:pPr>
      <w:r>
        <w:t>Contracts last a longer amount of time</w:t>
      </w:r>
    </w:p>
    <w:p w:rsidR="00901FF8" w:rsidRDefault="00901FF8" w:rsidP="00901FF8">
      <w:pPr>
        <w:numPr>
          <w:ilvl w:val="0"/>
          <w:numId w:val="7"/>
        </w:numPr>
      </w:pPr>
      <w:r>
        <w:t>A &amp; B</w:t>
      </w:r>
    </w:p>
    <w:p w:rsidR="00901FF8" w:rsidRDefault="00901FF8" w:rsidP="00901FF8">
      <w:pPr>
        <w:numPr>
          <w:ilvl w:val="0"/>
          <w:numId w:val="7"/>
        </w:numPr>
      </w:pPr>
      <w:r>
        <w:t>None of the above</w:t>
      </w:r>
    </w:p>
    <w:p w:rsidR="00901FF8" w:rsidRDefault="00901FF8" w:rsidP="00901FF8">
      <w:pPr>
        <w:rPr>
          <w:i/>
        </w:rPr>
      </w:pPr>
    </w:p>
    <w:p w:rsidR="00901FF8" w:rsidRDefault="00901FF8" w:rsidP="00901FF8">
      <w:pPr>
        <w:jc w:val="both"/>
        <w:rPr>
          <w:i/>
          <w:sz w:val="28"/>
          <w:szCs w:val="28"/>
        </w:rPr>
      </w:pPr>
      <w:r>
        <w:rPr>
          <w:i/>
          <w:sz w:val="28"/>
          <w:szCs w:val="28"/>
        </w:rPr>
        <w:t>Menu costs, or the cost associated with changing a price, are clearly a little lower. The process of literally changing the price on, say, Amazon is functionally zero as it’s just a matter of changing a couple of lines of computer code. This does not mean all internet-related menu costs are zero—there are other costs to consider besides changing the menu such as market research and advertising—but it certainly reduces it and thus makes it less sticky.</w:t>
      </w:r>
    </w:p>
    <w:p w:rsidR="00901FF8" w:rsidRDefault="00901FF8" w:rsidP="00901FF8">
      <w:pPr>
        <w:jc w:val="both"/>
        <w:rPr>
          <w:i/>
          <w:sz w:val="28"/>
          <w:szCs w:val="28"/>
        </w:rPr>
      </w:pPr>
    </w:p>
    <w:p w:rsidR="00901FF8" w:rsidRPr="00473506" w:rsidRDefault="00901FF8" w:rsidP="00901FF8">
      <w:pPr>
        <w:jc w:val="both"/>
        <w:rPr>
          <w:i/>
          <w:sz w:val="28"/>
          <w:szCs w:val="28"/>
        </w:rPr>
      </w:pPr>
      <w:r>
        <w:rPr>
          <w:i/>
          <w:sz w:val="28"/>
          <w:szCs w:val="28"/>
        </w:rPr>
        <w:t>Neither (A) nor (C) are correct. Option (C) would make prices stickier (it’s also not clear why the internet would change how long contracts last). While the internet would alter consumer expectations (people can shop around easier), it would probably make them more fluid, not less. Here, the direction of stickiness matters: consumers are willing to accept a lower price but expectations means they are loathe to accept a higher price (even if it’s paired with a higher wage). So, again, Option (A) is likely to make it stickier, not less sticky.</w:t>
      </w:r>
    </w:p>
    <w:p w:rsidR="00901FF8" w:rsidRDefault="00901FF8" w:rsidP="00901FF8">
      <w:pPr>
        <w:ind w:left="1080"/>
      </w:pPr>
    </w:p>
    <w:p w:rsidR="00901FF8" w:rsidRPr="00CF3D82" w:rsidRDefault="00901FF8" w:rsidP="00901FF8">
      <w:pPr>
        <w:numPr>
          <w:ilvl w:val="0"/>
          <w:numId w:val="1"/>
        </w:numPr>
        <w:jc w:val="both"/>
        <w:rPr>
          <w:rStyle w:val="apple-style-span"/>
        </w:rPr>
      </w:pPr>
      <w:r>
        <w:rPr>
          <w:rStyle w:val="apple-style-span"/>
        </w:rPr>
        <w:t>If the reserve requirement (aka reserve ratio) is 20% and the MPS is 0.1, what is the monetary multiplier?</w:t>
      </w:r>
    </w:p>
    <w:p w:rsidR="00901FF8" w:rsidRPr="00E73051" w:rsidRDefault="00901FF8" w:rsidP="00901FF8">
      <w:pPr>
        <w:pStyle w:val="ListParagraph"/>
        <w:numPr>
          <w:ilvl w:val="1"/>
          <w:numId w:val="12"/>
        </w:numPr>
        <w:jc w:val="both"/>
      </w:pPr>
      <w:r>
        <w:t>1.25</w:t>
      </w:r>
    </w:p>
    <w:p w:rsidR="00901FF8" w:rsidRPr="00BD3C45" w:rsidRDefault="00901FF8" w:rsidP="00901FF8">
      <w:pPr>
        <w:pStyle w:val="ListParagraph"/>
        <w:numPr>
          <w:ilvl w:val="1"/>
          <w:numId w:val="12"/>
        </w:numPr>
        <w:jc w:val="both"/>
        <w:rPr>
          <w:b/>
        </w:rPr>
      </w:pPr>
      <w:r w:rsidRPr="00BD3C45">
        <w:rPr>
          <w:b/>
        </w:rPr>
        <w:t>5</w:t>
      </w:r>
    </w:p>
    <w:p w:rsidR="00901FF8" w:rsidRPr="00473506" w:rsidRDefault="00901FF8" w:rsidP="00901FF8">
      <w:pPr>
        <w:pStyle w:val="ListParagraph"/>
        <w:numPr>
          <w:ilvl w:val="1"/>
          <w:numId w:val="12"/>
        </w:numPr>
        <w:jc w:val="both"/>
      </w:pPr>
      <w:r>
        <w:t>10</w:t>
      </w:r>
    </w:p>
    <w:p w:rsidR="00901FF8" w:rsidRPr="00723F81" w:rsidRDefault="00901FF8" w:rsidP="00901FF8">
      <w:pPr>
        <w:numPr>
          <w:ilvl w:val="1"/>
          <w:numId w:val="12"/>
        </w:numPr>
        <w:jc w:val="both"/>
      </w:pPr>
      <w:r>
        <w:t>20</w:t>
      </w:r>
    </w:p>
    <w:p w:rsidR="00901FF8" w:rsidRPr="00BD3C45" w:rsidRDefault="00901FF8" w:rsidP="00901FF8">
      <w:pPr>
        <w:numPr>
          <w:ilvl w:val="1"/>
          <w:numId w:val="12"/>
        </w:numPr>
        <w:jc w:val="both"/>
      </w:pPr>
      <w:r w:rsidRPr="00BD3C45">
        <w:t>None of the above</w:t>
      </w:r>
    </w:p>
    <w:p w:rsidR="00901FF8" w:rsidRDefault="00901FF8" w:rsidP="00901FF8">
      <w:pPr>
        <w:jc w:val="both"/>
      </w:pPr>
    </w:p>
    <w:p w:rsidR="00901FF8" w:rsidRPr="003C5043" w:rsidRDefault="00901FF8" w:rsidP="00901FF8">
      <w:pPr>
        <w:jc w:val="both"/>
        <w:rPr>
          <w:i/>
          <w:sz w:val="28"/>
          <w:szCs w:val="28"/>
        </w:rPr>
      </w:pPr>
      <w:r>
        <w:rPr>
          <w:i/>
          <w:sz w:val="28"/>
          <w:szCs w:val="28"/>
        </w:rPr>
        <w:lastRenderedPageBreak/>
        <w:t>The monetary multiplier is found by dividing the reserve requirement/ratio by 1. 1 / 0.2 = 5; MPS plays no role concerning the monetary multiplier.</w:t>
      </w:r>
    </w:p>
    <w:p w:rsidR="00901FF8" w:rsidRDefault="00901FF8" w:rsidP="00901FF8">
      <w:pPr>
        <w:jc w:val="both"/>
      </w:pPr>
    </w:p>
    <w:p w:rsidR="00287EB9" w:rsidRDefault="00287EB9" w:rsidP="00287EB9">
      <w:pPr>
        <w:numPr>
          <w:ilvl w:val="0"/>
          <w:numId w:val="1"/>
        </w:numPr>
        <w:jc w:val="both"/>
      </w:pPr>
      <w:r>
        <w:t>According to the signaling theory for why more education leads to a higher income, if this class was famously difficult, which students would be better off?</w:t>
      </w:r>
    </w:p>
    <w:p w:rsidR="00287EB9" w:rsidRDefault="00287EB9" w:rsidP="00287EB9">
      <w:pPr>
        <w:numPr>
          <w:ilvl w:val="0"/>
          <w:numId w:val="38"/>
        </w:numPr>
        <w:jc w:val="both"/>
      </w:pPr>
      <w:r>
        <w:t>All students would be better off because they would learn so much more.</w:t>
      </w:r>
    </w:p>
    <w:p w:rsidR="00287EB9" w:rsidRPr="00280B0B" w:rsidRDefault="00287EB9" w:rsidP="00287EB9">
      <w:pPr>
        <w:numPr>
          <w:ilvl w:val="0"/>
          <w:numId w:val="38"/>
        </w:numPr>
        <w:jc w:val="both"/>
        <w:rPr>
          <w:b/>
        </w:rPr>
      </w:pPr>
      <w:r w:rsidRPr="00280B0B">
        <w:rPr>
          <w:b/>
        </w:rPr>
        <w:t>Only the best students would be better off.</w:t>
      </w:r>
    </w:p>
    <w:p w:rsidR="00287EB9" w:rsidRDefault="00287EB9" w:rsidP="00287EB9">
      <w:pPr>
        <w:numPr>
          <w:ilvl w:val="0"/>
          <w:numId w:val="38"/>
        </w:numPr>
        <w:jc w:val="both"/>
      </w:pPr>
      <w:r>
        <w:t>Only the students planning to be economists would be better off.</w:t>
      </w:r>
    </w:p>
    <w:p w:rsidR="00287EB9" w:rsidRDefault="00287EB9" w:rsidP="00287EB9">
      <w:pPr>
        <w:numPr>
          <w:ilvl w:val="0"/>
          <w:numId w:val="38"/>
        </w:numPr>
        <w:jc w:val="both"/>
      </w:pPr>
      <w:r>
        <w:t>No students would be better off, but no one would be worse off.</w:t>
      </w:r>
    </w:p>
    <w:p w:rsidR="00287EB9" w:rsidRDefault="00287EB9" w:rsidP="00287EB9">
      <w:pPr>
        <w:numPr>
          <w:ilvl w:val="0"/>
          <w:numId w:val="38"/>
        </w:numPr>
        <w:jc w:val="both"/>
      </w:pPr>
      <w:r>
        <w:t>All students would be worse off.</w:t>
      </w:r>
    </w:p>
    <w:p w:rsidR="00287EB9" w:rsidRDefault="00287EB9" w:rsidP="00287EB9">
      <w:pPr>
        <w:jc w:val="both"/>
      </w:pPr>
    </w:p>
    <w:p w:rsidR="00287EB9" w:rsidRPr="00280B0B" w:rsidRDefault="00287EB9" w:rsidP="00287EB9">
      <w:pPr>
        <w:jc w:val="both"/>
        <w:rPr>
          <w:i/>
          <w:sz w:val="28"/>
          <w:szCs w:val="28"/>
        </w:rPr>
      </w:pPr>
      <w:r>
        <w:rPr>
          <w:i/>
          <w:sz w:val="28"/>
          <w:szCs w:val="28"/>
        </w:rPr>
        <w:t>If the class is famously difficult, the best students could use the class as a strong signal of their intelligence, hard work, etc. which would help them get the job they want. Option C would be the best answer if this was according to the human capital theory.</w:t>
      </w:r>
    </w:p>
    <w:p w:rsidR="00287EB9" w:rsidRDefault="00287EB9" w:rsidP="00287EB9">
      <w:pPr>
        <w:jc w:val="both"/>
      </w:pPr>
    </w:p>
    <w:p w:rsidR="00901FF8" w:rsidRDefault="00901FF8" w:rsidP="00901FF8">
      <w:pPr>
        <w:numPr>
          <w:ilvl w:val="0"/>
          <w:numId w:val="1"/>
        </w:numPr>
        <w:jc w:val="both"/>
      </w:pPr>
      <w:r>
        <w:t>If the U.S. dollar becomes less valuable, what happens in the U.S. economy?</w:t>
      </w:r>
    </w:p>
    <w:p w:rsidR="00901FF8" w:rsidRPr="00F819EF" w:rsidRDefault="00901FF8" w:rsidP="00901FF8">
      <w:pPr>
        <w:numPr>
          <w:ilvl w:val="1"/>
          <w:numId w:val="24"/>
        </w:numPr>
      </w:pPr>
      <w:r>
        <w:t>AD shifts</w:t>
      </w:r>
    </w:p>
    <w:p w:rsidR="00901FF8" w:rsidRDefault="00901FF8" w:rsidP="00901FF8">
      <w:pPr>
        <w:numPr>
          <w:ilvl w:val="1"/>
          <w:numId w:val="24"/>
        </w:numPr>
      </w:pPr>
      <w:r>
        <w:t>LRAS shifts</w:t>
      </w:r>
    </w:p>
    <w:p w:rsidR="00901FF8" w:rsidRDefault="00901FF8" w:rsidP="00901FF8">
      <w:pPr>
        <w:numPr>
          <w:ilvl w:val="1"/>
          <w:numId w:val="24"/>
        </w:numPr>
      </w:pPr>
      <w:r>
        <w:t>SRAS shifts</w:t>
      </w:r>
    </w:p>
    <w:p w:rsidR="00901FF8" w:rsidRPr="00E27189" w:rsidRDefault="00901FF8" w:rsidP="00901FF8">
      <w:pPr>
        <w:numPr>
          <w:ilvl w:val="1"/>
          <w:numId w:val="24"/>
        </w:numPr>
      </w:pPr>
      <w:r>
        <w:t>A &amp; B</w:t>
      </w:r>
    </w:p>
    <w:p w:rsidR="00901FF8" w:rsidRPr="004E1CEB" w:rsidRDefault="00901FF8" w:rsidP="00901FF8">
      <w:pPr>
        <w:numPr>
          <w:ilvl w:val="1"/>
          <w:numId w:val="24"/>
        </w:numPr>
        <w:rPr>
          <w:b/>
        </w:rPr>
      </w:pPr>
      <w:r w:rsidRPr="004E1CEB">
        <w:rPr>
          <w:b/>
        </w:rPr>
        <w:t>A &amp; C</w:t>
      </w:r>
    </w:p>
    <w:p w:rsidR="00901FF8" w:rsidRDefault="00901FF8" w:rsidP="00901FF8">
      <w:pPr>
        <w:rPr>
          <w:i/>
        </w:rPr>
      </w:pPr>
    </w:p>
    <w:p w:rsidR="00901FF8" w:rsidRPr="00A00FA4" w:rsidRDefault="00901FF8" w:rsidP="00901FF8">
      <w:pPr>
        <w:jc w:val="both"/>
        <w:rPr>
          <w:b/>
          <w:i/>
          <w:sz w:val="28"/>
          <w:szCs w:val="28"/>
        </w:rPr>
      </w:pPr>
      <w:r>
        <w:rPr>
          <w:i/>
          <w:sz w:val="28"/>
          <w:szCs w:val="28"/>
        </w:rPr>
        <w:t>AD shifts right as the U.S. dollar’s value drops because imports are more expensive and exports become less expensive. As a result, real GDP will rise. SRAS shifts left because the higher import prices means higher input prices. LRAS does not change at all.</w:t>
      </w:r>
    </w:p>
    <w:p w:rsidR="00901FF8" w:rsidRDefault="00901FF8" w:rsidP="00901FF8">
      <w:pPr>
        <w:ind w:left="1080"/>
      </w:pPr>
    </w:p>
    <w:p w:rsidR="00901FF8" w:rsidRDefault="00901FF8" w:rsidP="00901FF8">
      <w:pPr>
        <w:numPr>
          <w:ilvl w:val="0"/>
          <w:numId w:val="1"/>
        </w:numPr>
        <w:jc w:val="both"/>
      </w:pPr>
      <w:r>
        <w:t>Which of the following tax policies would act as an automatic stabilizer?</w:t>
      </w:r>
    </w:p>
    <w:p w:rsidR="00901FF8" w:rsidRDefault="00901FF8" w:rsidP="00901FF8">
      <w:pPr>
        <w:numPr>
          <w:ilvl w:val="0"/>
          <w:numId w:val="19"/>
        </w:numPr>
        <w:jc w:val="both"/>
      </w:pPr>
      <w:r>
        <w:t>An annual tax of $50 from each person.</w:t>
      </w:r>
    </w:p>
    <w:p w:rsidR="00901FF8" w:rsidRPr="001F1D7D" w:rsidRDefault="00901FF8" w:rsidP="00901FF8">
      <w:pPr>
        <w:numPr>
          <w:ilvl w:val="0"/>
          <w:numId w:val="19"/>
        </w:numPr>
        <w:jc w:val="both"/>
        <w:rPr>
          <w:b/>
        </w:rPr>
      </w:pPr>
      <w:r w:rsidRPr="001F1D7D">
        <w:rPr>
          <w:b/>
        </w:rPr>
        <w:t>A</w:t>
      </w:r>
      <w:r>
        <w:rPr>
          <w:b/>
        </w:rPr>
        <w:t>n annual</w:t>
      </w:r>
      <w:r w:rsidRPr="001F1D7D">
        <w:rPr>
          <w:b/>
        </w:rPr>
        <w:t xml:space="preserve"> </w:t>
      </w:r>
      <w:r>
        <w:rPr>
          <w:b/>
        </w:rPr>
        <w:t>10% tax</w:t>
      </w:r>
      <w:r w:rsidRPr="001F1D7D">
        <w:rPr>
          <w:b/>
        </w:rPr>
        <w:t xml:space="preserve"> to the value of</w:t>
      </w:r>
      <w:r>
        <w:rPr>
          <w:b/>
        </w:rPr>
        <w:t xml:space="preserve"> all owned</w:t>
      </w:r>
      <w:r w:rsidRPr="001F1D7D">
        <w:rPr>
          <w:b/>
        </w:rPr>
        <w:t xml:space="preserve"> </w:t>
      </w:r>
      <w:r>
        <w:rPr>
          <w:b/>
        </w:rPr>
        <w:t>jewelry</w:t>
      </w:r>
      <w:r w:rsidRPr="001F1D7D">
        <w:rPr>
          <w:b/>
        </w:rPr>
        <w:t>.</w:t>
      </w:r>
    </w:p>
    <w:p w:rsidR="00901FF8" w:rsidRDefault="00901FF8" w:rsidP="00901FF8">
      <w:pPr>
        <w:numPr>
          <w:ilvl w:val="0"/>
          <w:numId w:val="19"/>
        </w:numPr>
        <w:jc w:val="both"/>
      </w:pPr>
      <w:r>
        <w:t>An annual 15% tax on all incomes.</w:t>
      </w:r>
    </w:p>
    <w:p w:rsidR="00901FF8" w:rsidRPr="003447A0" w:rsidRDefault="00901FF8" w:rsidP="00901FF8">
      <w:pPr>
        <w:numPr>
          <w:ilvl w:val="0"/>
          <w:numId w:val="19"/>
        </w:numPr>
        <w:jc w:val="both"/>
      </w:pPr>
      <w:r w:rsidRPr="003447A0">
        <w:t>A &amp; C</w:t>
      </w:r>
    </w:p>
    <w:p w:rsidR="00901FF8" w:rsidRDefault="00901FF8" w:rsidP="00901FF8">
      <w:pPr>
        <w:numPr>
          <w:ilvl w:val="0"/>
          <w:numId w:val="19"/>
        </w:numPr>
        <w:jc w:val="both"/>
      </w:pPr>
      <w:r>
        <w:t>None of the above</w:t>
      </w:r>
    </w:p>
    <w:p w:rsidR="00901FF8" w:rsidRDefault="00901FF8" w:rsidP="00901FF8">
      <w:pPr>
        <w:jc w:val="both"/>
      </w:pPr>
    </w:p>
    <w:p w:rsidR="00901FF8" w:rsidRDefault="00901FF8" w:rsidP="00901FF8">
      <w:pPr>
        <w:jc w:val="both"/>
        <w:rPr>
          <w:i/>
          <w:sz w:val="28"/>
          <w:szCs w:val="28"/>
        </w:rPr>
      </w:pPr>
      <w:r>
        <w:rPr>
          <w:i/>
          <w:sz w:val="28"/>
          <w:szCs w:val="28"/>
        </w:rPr>
        <w:t xml:space="preserve">Though the tax is directly proportional—it’s fixed at a certain percent—because wealthy people are more likely to own jewelry and are more likely to own a lot of jewelry, the tax is functionally progressive (though difficult to enforce). When times are bad, one would expect people would buy less jewelry and sell off what jewelry they have. Thus they would not be taxed on it and the tax burden, relative to income, would fall. </w:t>
      </w:r>
    </w:p>
    <w:p w:rsidR="00901FF8" w:rsidRDefault="00901FF8" w:rsidP="00901FF8">
      <w:pPr>
        <w:jc w:val="both"/>
        <w:rPr>
          <w:i/>
          <w:sz w:val="28"/>
          <w:szCs w:val="28"/>
        </w:rPr>
      </w:pPr>
    </w:p>
    <w:p w:rsidR="00901FF8" w:rsidRPr="00AA6DFA" w:rsidRDefault="00901FF8" w:rsidP="00901FF8">
      <w:pPr>
        <w:jc w:val="both"/>
        <w:rPr>
          <w:i/>
          <w:sz w:val="28"/>
          <w:szCs w:val="28"/>
        </w:rPr>
      </w:pPr>
      <w:r>
        <w:rPr>
          <w:i/>
          <w:sz w:val="28"/>
          <w:szCs w:val="28"/>
        </w:rPr>
        <w:lastRenderedPageBreak/>
        <w:t xml:space="preserve">Option C is what’s called a flat tax: tax burden relative to income doesn’t change. Option A is the opposite of a progressive tax, called a regressive tax. The poorer you </w:t>
      </w:r>
      <w:proofErr w:type="gramStart"/>
      <w:r>
        <w:rPr>
          <w:i/>
          <w:sz w:val="28"/>
          <w:szCs w:val="28"/>
        </w:rPr>
        <w:t>are,</w:t>
      </w:r>
      <w:proofErr w:type="gramEnd"/>
      <w:r>
        <w:rPr>
          <w:i/>
          <w:sz w:val="28"/>
          <w:szCs w:val="28"/>
        </w:rPr>
        <w:t xml:space="preserve"> the great the burden this tax is.</w:t>
      </w:r>
    </w:p>
    <w:p w:rsidR="00901FF8" w:rsidRDefault="00901FF8" w:rsidP="00901FF8">
      <w:pPr>
        <w:jc w:val="both"/>
      </w:pPr>
    </w:p>
    <w:p w:rsidR="00901FF8" w:rsidRDefault="00901FF8" w:rsidP="00901FF8">
      <w:pPr>
        <w:pStyle w:val="ListParagraph"/>
        <w:numPr>
          <w:ilvl w:val="0"/>
          <w:numId w:val="1"/>
        </w:numPr>
        <w:jc w:val="both"/>
      </w:pPr>
      <w:r>
        <w:t>Which of the following is an example of adverse selection?</w:t>
      </w:r>
    </w:p>
    <w:p w:rsidR="00901FF8" w:rsidRDefault="00901FF8" w:rsidP="00901FF8">
      <w:pPr>
        <w:pStyle w:val="ListParagraph"/>
        <w:numPr>
          <w:ilvl w:val="1"/>
          <w:numId w:val="32"/>
        </w:numPr>
        <w:jc w:val="both"/>
      </w:pPr>
      <w:r>
        <w:t>Buying a laptop you know won’t work.</w:t>
      </w:r>
    </w:p>
    <w:p w:rsidR="00901FF8" w:rsidRDefault="00901FF8" w:rsidP="00901FF8">
      <w:pPr>
        <w:pStyle w:val="ListParagraph"/>
        <w:numPr>
          <w:ilvl w:val="1"/>
          <w:numId w:val="32"/>
        </w:numPr>
        <w:jc w:val="both"/>
      </w:pPr>
      <w:r>
        <w:t>Voting for an honest politician who then uses his influence unethically.</w:t>
      </w:r>
    </w:p>
    <w:p w:rsidR="00901FF8" w:rsidRPr="005134B7" w:rsidRDefault="00901FF8" w:rsidP="00901FF8">
      <w:pPr>
        <w:pStyle w:val="ListParagraph"/>
        <w:numPr>
          <w:ilvl w:val="1"/>
          <w:numId w:val="32"/>
        </w:numPr>
        <w:jc w:val="both"/>
        <w:rPr>
          <w:b/>
        </w:rPr>
      </w:pPr>
      <w:r w:rsidRPr="005134B7">
        <w:rPr>
          <w:b/>
        </w:rPr>
        <w:t xml:space="preserve">Adopting a dog who turns out to have </w:t>
      </w:r>
      <w:r>
        <w:rPr>
          <w:b/>
        </w:rPr>
        <w:t>a bad temper</w:t>
      </w:r>
      <w:r w:rsidRPr="005134B7">
        <w:rPr>
          <w:b/>
        </w:rPr>
        <w:t>.</w:t>
      </w:r>
    </w:p>
    <w:p w:rsidR="00901FF8" w:rsidRDefault="00901FF8" w:rsidP="00901FF8">
      <w:pPr>
        <w:pStyle w:val="ListParagraph"/>
        <w:numPr>
          <w:ilvl w:val="1"/>
          <w:numId w:val="32"/>
        </w:numPr>
        <w:jc w:val="both"/>
      </w:pPr>
      <w:r>
        <w:t>A &amp; C</w:t>
      </w:r>
    </w:p>
    <w:p w:rsidR="00901FF8" w:rsidRDefault="00901FF8" w:rsidP="00901FF8">
      <w:pPr>
        <w:pStyle w:val="ListParagraph"/>
        <w:numPr>
          <w:ilvl w:val="1"/>
          <w:numId w:val="32"/>
        </w:numPr>
        <w:jc w:val="both"/>
      </w:pPr>
      <w:r>
        <w:t>None of the above</w:t>
      </w:r>
    </w:p>
    <w:p w:rsidR="00901FF8" w:rsidRDefault="00901FF8" w:rsidP="00901FF8">
      <w:pPr>
        <w:jc w:val="both"/>
      </w:pPr>
    </w:p>
    <w:p w:rsidR="00901FF8" w:rsidRDefault="00901FF8" w:rsidP="00901FF8">
      <w:pPr>
        <w:jc w:val="both"/>
        <w:rPr>
          <w:i/>
          <w:sz w:val="28"/>
          <w:szCs w:val="28"/>
        </w:rPr>
      </w:pPr>
      <w:r>
        <w:rPr>
          <w:i/>
          <w:sz w:val="28"/>
          <w:szCs w:val="28"/>
        </w:rPr>
        <w:t xml:space="preserve">Only option C is adverse selection; the dog didn’t become bad because you chose her. It always had a bad temper; you just didn’t know it. </w:t>
      </w:r>
    </w:p>
    <w:p w:rsidR="00901FF8" w:rsidRDefault="00901FF8" w:rsidP="00901FF8">
      <w:pPr>
        <w:jc w:val="both"/>
        <w:rPr>
          <w:i/>
          <w:sz w:val="28"/>
          <w:szCs w:val="28"/>
        </w:rPr>
      </w:pPr>
    </w:p>
    <w:p w:rsidR="00901FF8" w:rsidRDefault="00901FF8" w:rsidP="00901FF8">
      <w:pPr>
        <w:jc w:val="both"/>
        <w:rPr>
          <w:i/>
          <w:sz w:val="28"/>
          <w:szCs w:val="28"/>
        </w:rPr>
      </w:pPr>
      <w:r>
        <w:rPr>
          <w:i/>
          <w:sz w:val="28"/>
          <w:szCs w:val="28"/>
        </w:rPr>
        <w:t>Option B is moral hazard: the politician was honest but then the opportunities presented by his position incentivized him to become corrupt.</w:t>
      </w:r>
    </w:p>
    <w:p w:rsidR="00901FF8" w:rsidRDefault="00901FF8" w:rsidP="00901FF8">
      <w:pPr>
        <w:jc w:val="both"/>
        <w:rPr>
          <w:i/>
          <w:sz w:val="28"/>
          <w:szCs w:val="28"/>
        </w:rPr>
      </w:pPr>
    </w:p>
    <w:p w:rsidR="00901FF8" w:rsidRPr="00BB7D99" w:rsidRDefault="00901FF8" w:rsidP="00901FF8">
      <w:pPr>
        <w:jc w:val="both"/>
        <w:rPr>
          <w:i/>
          <w:sz w:val="28"/>
          <w:szCs w:val="28"/>
        </w:rPr>
      </w:pPr>
      <w:r>
        <w:rPr>
          <w:i/>
          <w:sz w:val="28"/>
          <w:szCs w:val="28"/>
        </w:rPr>
        <w:t>Option A isn’t anything but stupid. If you know the laptop doesn’t work, why are you buying it? Recall both adverse selection and moral hazards are examples of asymmetric information; there is no asymmetric information here.</w:t>
      </w:r>
    </w:p>
    <w:p w:rsidR="00901FF8" w:rsidRDefault="00901FF8" w:rsidP="00901FF8">
      <w:pPr>
        <w:jc w:val="both"/>
      </w:pPr>
    </w:p>
    <w:p w:rsidR="00901FF8" w:rsidRDefault="00901FF8" w:rsidP="00901FF8">
      <w:pPr>
        <w:numPr>
          <w:ilvl w:val="0"/>
          <w:numId w:val="1"/>
        </w:numPr>
        <w:jc w:val="both"/>
      </w:pPr>
      <w:r>
        <w:t>Which of the following would cause the U.S. AD to shift right?</w:t>
      </w:r>
    </w:p>
    <w:p w:rsidR="00901FF8" w:rsidRDefault="00901FF8" w:rsidP="00901FF8">
      <w:pPr>
        <w:numPr>
          <w:ilvl w:val="1"/>
          <w:numId w:val="1"/>
        </w:numPr>
        <w:jc w:val="both"/>
      </w:pPr>
      <w:r>
        <w:t>The government spends more, funded by increasing taxes.</w:t>
      </w:r>
    </w:p>
    <w:p w:rsidR="00901FF8" w:rsidRDefault="00901FF8" w:rsidP="00901FF8">
      <w:pPr>
        <w:numPr>
          <w:ilvl w:val="1"/>
          <w:numId w:val="1"/>
        </w:numPr>
        <w:jc w:val="both"/>
      </w:pPr>
      <w:r>
        <w:t>Incomes in China, Europe, and other countries fall due to a recession.</w:t>
      </w:r>
    </w:p>
    <w:p w:rsidR="00901FF8" w:rsidRDefault="00901FF8" w:rsidP="00901FF8">
      <w:pPr>
        <w:numPr>
          <w:ilvl w:val="1"/>
          <w:numId w:val="1"/>
        </w:numPr>
        <w:jc w:val="both"/>
      </w:pPr>
      <w:r>
        <w:t>Scientists discover a new energy source which can be implemented immediately.</w:t>
      </w:r>
    </w:p>
    <w:p w:rsidR="00901FF8" w:rsidRDefault="00901FF8" w:rsidP="00901FF8">
      <w:pPr>
        <w:numPr>
          <w:ilvl w:val="1"/>
          <w:numId w:val="1"/>
        </w:numPr>
        <w:jc w:val="both"/>
      </w:pPr>
      <w:r>
        <w:t>A &amp; B</w:t>
      </w:r>
    </w:p>
    <w:p w:rsidR="00901FF8" w:rsidRPr="00F96ACC" w:rsidRDefault="00901FF8" w:rsidP="00901FF8">
      <w:pPr>
        <w:numPr>
          <w:ilvl w:val="1"/>
          <w:numId w:val="1"/>
        </w:numPr>
        <w:jc w:val="both"/>
        <w:rPr>
          <w:b/>
        </w:rPr>
      </w:pPr>
      <w:r w:rsidRPr="00F96ACC">
        <w:rPr>
          <w:b/>
        </w:rPr>
        <w:t>None of the above</w:t>
      </w:r>
    </w:p>
    <w:p w:rsidR="00901FF8" w:rsidRDefault="00901FF8" w:rsidP="00901FF8">
      <w:pPr>
        <w:jc w:val="both"/>
      </w:pPr>
    </w:p>
    <w:p w:rsidR="00901FF8" w:rsidRPr="0012247E" w:rsidRDefault="00901FF8" w:rsidP="00901FF8">
      <w:pPr>
        <w:jc w:val="both"/>
        <w:rPr>
          <w:i/>
          <w:sz w:val="28"/>
          <w:szCs w:val="28"/>
        </w:rPr>
      </w:pPr>
      <w:r>
        <w:rPr>
          <w:i/>
          <w:sz w:val="28"/>
          <w:szCs w:val="28"/>
        </w:rPr>
        <w:t>Option A has no net effect: government spending shifts AD right but increasing taxes shifts it left. Falling incomes abroad would cause AD to shift left, not right. Option C would cause a rightward shift but of LRAS—because a new energy source would alter the fundamentals of production—not AD. None of these would cause AD to shift right.</w:t>
      </w:r>
    </w:p>
    <w:p w:rsidR="00901FF8" w:rsidRDefault="00901FF8" w:rsidP="00901FF8">
      <w:pPr>
        <w:jc w:val="both"/>
      </w:pPr>
    </w:p>
    <w:p w:rsidR="00901FF8" w:rsidRDefault="00901FF8" w:rsidP="00901FF8">
      <w:pPr>
        <w:numPr>
          <w:ilvl w:val="0"/>
          <w:numId w:val="1"/>
        </w:numPr>
        <w:jc w:val="both"/>
      </w:pPr>
      <w:r>
        <w:t>Economists often debate the size of the fiscal multiplier, particularly when there’s a recession. What is the significance of this debate?</w:t>
      </w:r>
    </w:p>
    <w:p w:rsidR="00901FF8" w:rsidRPr="00923889" w:rsidRDefault="00901FF8" w:rsidP="00901FF8">
      <w:pPr>
        <w:numPr>
          <w:ilvl w:val="0"/>
          <w:numId w:val="25"/>
        </w:numPr>
      </w:pPr>
      <w:r>
        <w:t>A large fiscal multiplier means unemployment will stay high.</w:t>
      </w:r>
    </w:p>
    <w:p w:rsidR="00901FF8" w:rsidRDefault="00901FF8" w:rsidP="00901FF8">
      <w:pPr>
        <w:numPr>
          <w:ilvl w:val="0"/>
          <w:numId w:val="25"/>
        </w:numPr>
      </w:pPr>
      <w:r>
        <w:t>A large fiscal multiplier implies there will be a lot of inflation.</w:t>
      </w:r>
    </w:p>
    <w:p w:rsidR="00901FF8" w:rsidRPr="00340748" w:rsidRDefault="00901FF8" w:rsidP="00901FF8">
      <w:pPr>
        <w:numPr>
          <w:ilvl w:val="0"/>
          <w:numId w:val="25"/>
        </w:numPr>
      </w:pPr>
      <w:r w:rsidRPr="00340748">
        <w:t xml:space="preserve">A large fiscal multiplier </w:t>
      </w:r>
      <w:r>
        <w:t>ensures</w:t>
      </w:r>
      <w:r w:rsidRPr="00340748">
        <w:t xml:space="preserve"> fiscal policy </w:t>
      </w:r>
      <w:r>
        <w:t>will</w:t>
      </w:r>
      <w:r w:rsidRPr="00340748">
        <w:t xml:space="preserve"> be very effective.</w:t>
      </w:r>
    </w:p>
    <w:p w:rsidR="00901FF8" w:rsidRPr="00340748" w:rsidRDefault="00901FF8" w:rsidP="00901FF8">
      <w:pPr>
        <w:numPr>
          <w:ilvl w:val="0"/>
          <w:numId w:val="25"/>
        </w:numPr>
      </w:pPr>
      <w:r>
        <w:t>B &amp; C</w:t>
      </w:r>
    </w:p>
    <w:p w:rsidR="00901FF8" w:rsidRPr="00340748" w:rsidRDefault="00901FF8" w:rsidP="00901FF8">
      <w:pPr>
        <w:numPr>
          <w:ilvl w:val="0"/>
          <w:numId w:val="25"/>
        </w:numPr>
        <w:rPr>
          <w:b/>
        </w:rPr>
      </w:pPr>
      <w:r w:rsidRPr="00340748">
        <w:rPr>
          <w:b/>
        </w:rPr>
        <w:t>None of the above</w:t>
      </w:r>
    </w:p>
    <w:p w:rsidR="00901FF8" w:rsidRDefault="00901FF8" w:rsidP="00901FF8">
      <w:pPr>
        <w:jc w:val="both"/>
        <w:rPr>
          <w:i/>
        </w:rPr>
      </w:pPr>
    </w:p>
    <w:p w:rsidR="00901FF8" w:rsidRPr="00340748" w:rsidRDefault="00901FF8" w:rsidP="00901FF8">
      <w:pPr>
        <w:jc w:val="both"/>
        <w:rPr>
          <w:i/>
          <w:sz w:val="28"/>
          <w:szCs w:val="28"/>
        </w:rPr>
      </w:pPr>
      <w:r>
        <w:rPr>
          <w:i/>
          <w:sz w:val="28"/>
          <w:szCs w:val="28"/>
        </w:rPr>
        <w:t xml:space="preserve">Larger multipliers mean a small increase in government spending shifts AD very far. </w:t>
      </w:r>
      <w:r>
        <w:rPr>
          <w:i/>
          <w:sz w:val="28"/>
          <w:szCs w:val="28"/>
          <w:u w:val="single"/>
        </w:rPr>
        <w:t>If</w:t>
      </w:r>
      <w:r>
        <w:rPr>
          <w:i/>
          <w:sz w:val="28"/>
          <w:szCs w:val="28"/>
        </w:rPr>
        <w:t xml:space="preserve"> the cause of the recession is a drop in AD, then Option C is correct but that relationship is not guaranteed; a recession could be caused by a real shock. If it is caused by a real shock, Option B is correct: inflation will follow and the price level will rise farther if the multiplier is large.</w:t>
      </w:r>
    </w:p>
    <w:p w:rsidR="00901FF8" w:rsidRDefault="00901FF8" w:rsidP="00901FF8">
      <w:pPr>
        <w:ind w:left="1080"/>
      </w:pPr>
    </w:p>
    <w:p w:rsidR="00901FF8" w:rsidRDefault="00901FF8" w:rsidP="00901FF8">
      <w:pPr>
        <w:pStyle w:val="ListParagraph"/>
        <w:numPr>
          <w:ilvl w:val="0"/>
          <w:numId w:val="1"/>
        </w:numPr>
        <w:jc w:val="both"/>
      </w:pPr>
      <w:r>
        <w:t xml:space="preserve">Consider the fictional island nation of </w:t>
      </w:r>
      <w:proofErr w:type="spellStart"/>
      <w:r>
        <w:t>Mepos</w:t>
      </w:r>
      <w:proofErr w:type="spellEnd"/>
      <w:r>
        <w:t>, where fishing is the main industry. The government uses a progressive tax system much like the United States. For taxable incomes up to $20,000, the marginal tax rate is 10% and 20% beyond that. If a fisherman makes $50,000 in taxable income, how much does he owe in taxes?</w:t>
      </w:r>
    </w:p>
    <w:p w:rsidR="00901FF8" w:rsidRPr="00C604D3" w:rsidRDefault="00901FF8" w:rsidP="00901FF8">
      <w:pPr>
        <w:pStyle w:val="ListParagraph"/>
        <w:numPr>
          <w:ilvl w:val="0"/>
          <w:numId w:val="14"/>
        </w:numPr>
        <w:jc w:val="both"/>
      </w:pPr>
      <w:r>
        <w:t>$5,000</w:t>
      </w:r>
    </w:p>
    <w:p w:rsidR="00901FF8" w:rsidRPr="00626561" w:rsidRDefault="00901FF8" w:rsidP="00901FF8">
      <w:pPr>
        <w:pStyle w:val="ListParagraph"/>
        <w:numPr>
          <w:ilvl w:val="0"/>
          <w:numId w:val="14"/>
        </w:numPr>
        <w:jc w:val="both"/>
        <w:rPr>
          <w:b/>
        </w:rPr>
      </w:pPr>
      <w:r w:rsidRPr="00626561">
        <w:rPr>
          <w:b/>
        </w:rPr>
        <w:t>$8,000</w:t>
      </w:r>
    </w:p>
    <w:p w:rsidR="00901FF8" w:rsidRPr="00626561" w:rsidRDefault="00901FF8" w:rsidP="00901FF8">
      <w:pPr>
        <w:pStyle w:val="ListParagraph"/>
        <w:numPr>
          <w:ilvl w:val="0"/>
          <w:numId w:val="14"/>
        </w:numPr>
        <w:jc w:val="both"/>
        <w:rPr>
          <w:i/>
        </w:rPr>
      </w:pPr>
      <w:r w:rsidRPr="00626561">
        <w:t>$10,000</w:t>
      </w:r>
    </w:p>
    <w:p w:rsidR="00901FF8" w:rsidRPr="00BA667E" w:rsidRDefault="00901FF8" w:rsidP="00901FF8">
      <w:pPr>
        <w:pStyle w:val="ListParagraph"/>
        <w:numPr>
          <w:ilvl w:val="0"/>
          <w:numId w:val="14"/>
        </w:numPr>
        <w:jc w:val="both"/>
        <w:rPr>
          <w:i/>
        </w:rPr>
      </w:pPr>
      <w:r>
        <w:t>$12,000</w:t>
      </w:r>
    </w:p>
    <w:p w:rsidR="00901FF8" w:rsidRPr="00923889" w:rsidRDefault="00901FF8" w:rsidP="00901FF8">
      <w:pPr>
        <w:pStyle w:val="ListParagraph"/>
        <w:numPr>
          <w:ilvl w:val="0"/>
          <w:numId w:val="14"/>
        </w:numPr>
        <w:jc w:val="both"/>
        <w:rPr>
          <w:i/>
        </w:rPr>
      </w:pPr>
      <w:r w:rsidRPr="00923889">
        <w:t>None of the above</w:t>
      </w:r>
    </w:p>
    <w:p w:rsidR="00901FF8" w:rsidRDefault="00901FF8" w:rsidP="00901FF8">
      <w:pPr>
        <w:rPr>
          <w:i/>
        </w:rPr>
      </w:pPr>
    </w:p>
    <w:p w:rsidR="00901FF8" w:rsidRPr="00073FF1" w:rsidRDefault="00901FF8" w:rsidP="00901FF8">
      <w:pPr>
        <w:jc w:val="both"/>
        <w:rPr>
          <w:i/>
          <w:sz w:val="28"/>
          <w:szCs w:val="28"/>
        </w:rPr>
      </w:pPr>
      <w:r>
        <w:rPr>
          <w:i/>
          <w:sz w:val="28"/>
          <w:szCs w:val="28"/>
        </w:rPr>
        <w:t>This progressive tax system works off of marginal rates. For the fisherman, the first $20,000 he makes is taxed at 10% ($2,000) and the rest of his income ($30,000) is taxed at 20% ($6,000). Thus the total tax owed is $8,000.</w:t>
      </w:r>
    </w:p>
    <w:p w:rsidR="00901FF8" w:rsidRDefault="00901FF8" w:rsidP="00901FF8"/>
    <w:p w:rsidR="00901FF8" w:rsidRDefault="00901FF8" w:rsidP="00901FF8">
      <w:pPr>
        <w:numPr>
          <w:ilvl w:val="0"/>
          <w:numId w:val="1"/>
        </w:numPr>
        <w:jc w:val="both"/>
      </w:pPr>
      <w:r>
        <w:t>Some individuals argue that fractional reserve banking is inherently unstable. Suppose we did away with fractional reserve banking, setting the reserve requirement (aka reserve ratio) to 100%. How would this change alter the effectiveness of open market operations?</w:t>
      </w:r>
    </w:p>
    <w:p w:rsidR="00901FF8" w:rsidRDefault="00901FF8" w:rsidP="00901FF8">
      <w:pPr>
        <w:numPr>
          <w:ilvl w:val="1"/>
          <w:numId w:val="21"/>
        </w:numPr>
        <w:jc w:val="both"/>
      </w:pPr>
      <w:r>
        <w:t>It would completely eliminate any effectiveness</w:t>
      </w:r>
    </w:p>
    <w:p w:rsidR="00901FF8" w:rsidRPr="00FA2536" w:rsidRDefault="00901FF8" w:rsidP="00901FF8">
      <w:pPr>
        <w:numPr>
          <w:ilvl w:val="1"/>
          <w:numId w:val="21"/>
        </w:numPr>
        <w:jc w:val="both"/>
        <w:rPr>
          <w:b/>
        </w:rPr>
      </w:pPr>
      <w:r w:rsidRPr="00FA2536">
        <w:rPr>
          <w:b/>
        </w:rPr>
        <w:t>It would significantly hinder its effectiveness</w:t>
      </w:r>
    </w:p>
    <w:p w:rsidR="00901FF8" w:rsidRDefault="00901FF8" w:rsidP="00901FF8">
      <w:pPr>
        <w:numPr>
          <w:ilvl w:val="1"/>
          <w:numId w:val="21"/>
        </w:numPr>
        <w:jc w:val="both"/>
      </w:pPr>
      <w:r>
        <w:t>It would have no change on its effectiveness</w:t>
      </w:r>
    </w:p>
    <w:p w:rsidR="00901FF8" w:rsidRPr="00F13D7A" w:rsidRDefault="00901FF8" w:rsidP="00901FF8">
      <w:pPr>
        <w:numPr>
          <w:ilvl w:val="1"/>
          <w:numId w:val="21"/>
        </w:numPr>
        <w:jc w:val="both"/>
      </w:pPr>
      <w:r>
        <w:t>It would enhance its effectiveness</w:t>
      </w:r>
    </w:p>
    <w:p w:rsidR="00901FF8" w:rsidRDefault="00901FF8" w:rsidP="00901FF8">
      <w:pPr>
        <w:numPr>
          <w:ilvl w:val="1"/>
          <w:numId w:val="21"/>
        </w:numPr>
        <w:jc w:val="both"/>
      </w:pPr>
      <w:r>
        <w:t>It is impossible to tell with the information provided</w:t>
      </w:r>
    </w:p>
    <w:p w:rsidR="00901FF8" w:rsidRDefault="00901FF8" w:rsidP="00901FF8">
      <w:pPr>
        <w:ind w:left="1080"/>
        <w:jc w:val="both"/>
      </w:pPr>
    </w:p>
    <w:p w:rsidR="00901FF8" w:rsidRPr="00FA2536" w:rsidRDefault="00901FF8" w:rsidP="00901FF8">
      <w:pPr>
        <w:jc w:val="both"/>
        <w:rPr>
          <w:i/>
          <w:sz w:val="28"/>
          <w:szCs w:val="28"/>
        </w:rPr>
      </w:pPr>
      <w:r>
        <w:rPr>
          <w:i/>
          <w:sz w:val="28"/>
          <w:szCs w:val="28"/>
        </w:rPr>
        <w:t>With 100% reserve requirements, the monetary multiplier drops to 1. That means money created by the Fed doesn’t get multiplied nearly as much. If the Fed buys government securities from banks then that money can be lent out (because such funds are not subject to reserve requirements) but it won’t be lent out again. There will be a small drop in interest rates, but not much. AD will shift right a little, but it not very far.</w:t>
      </w:r>
    </w:p>
    <w:p w:rsidR="00901FF8" w:rsidRDefault="00901FF8" w:rsidP="00901FF8">
      <w:pPr>
        <w:pStyle w:val="ListParagraph"/>
        <w:jc w:val="both"/>
      </w:pPr>
    </w:p>
    <w:p w:rsidR="00901FF8" w:rsidRDefault="00901FF8" w:rsidP="00901FF8">
      <w:pPr>
        <w:numPr>
          <w:ilvl w:val="0"/>
          <w:numId w:val="1"/>
        </w:numPr>
        <w:jc w:val="both"/>
      </w:pPr>
      <w:r>
        <w:t>What is the federal funds rate?</w:t>
      </w:r>
    </w:p>
    <w:p w:rsidR="00901FF8" w:rsidRDefault="00901FF8" w:rsidP="004801A9">
      <w:pPr>
        <w:numPr>
          <w:ilvl w:val="0"/>
          <w:numId w:val="33"/>
        </w:numPr>
        <w:ind w:left="1440"/>
        <w:jc w:val="both"/>
      </w:pPr>
      <w:r>
        <w:t>The rate banks borrow from the Fed.</w:t>
      </w:r>
    </w:p>
    <w:p w:rsidR="00901FF8" w:rsidRPr="001A0A0A" w:rsidRDefault="00901FF8" w:rsidP="004801A9">
      <w:pPr>
        <w:numPr>
          <w:ilvl w:val="0"/>
          <w:numId w:val="33"/>
        </w:numPr>
        <w:ind w:left="1440"/>
        <w:jc w:val="both"/>
        <w:rPr>
          <w:b/>
        </w:rPr>
      </w:pPr>
      <w:r w:rsidRPr="001A0A0A">
        <w:rPr>
          <w:b/>
        </w:rPr>
        <w:t>The rate banks borrow from each other.</w:t>
      </w:r>
    </w:p>
    <w:p w:rsidR="00901FF8" w:rsidRDefault="00901FF8" w:rsidP="004801A9">
      <w:pPr>
        <w:numPr>
          <w:ilvl w:val="0"/>
          <w:numId w:val="33"/>
        </w:numPr>
        <w:ind w:left="1440"/>
        <w:jc w:val="both"/>
      </w:pPr>
      <w:r>
        <w:t>The rate banks buy government securities from the Fed.</w:t>
      </w:r>
    </w:p>
    <w:p w:rsidR="00901FF8" w:rsidRPr="002229F2" w:rsidRDefault="00901FF8" w:rsidP="004801A9">
      <w:pPr>
        <w:numPr>
          <w:ilvl w:val="0"/>
          <w:numId w:val="33"/>
        </w:numPr>
        <w:ind w:left="1440"/>
        <w:jc w:val="both"/>
      </w:pPr>
      <w:r>
        <w:t>The rate banks buy government securities from each other.</w:t>
      </w:r>
    </w:p>
    <w:p w:rsidR="00901FF8" w:rsidRDefault="00901FF8" w:rsidP="004801A9">
      <w:pPr>
        <w:numPr>
          <w:ilvl w:val="0"/>
          <w:numId w:val="33"/>
        </w:numPr>
        <w:ind w:left="1440"/>
        <w:jc w:val="both"/>
      </w:pPr>
      <w:r>
        <w:lastRenderedPageBreak/>
        <w:t>None of the above</w:t>
      </w:r>
    </w:p>
    <w:p w:rsidR="00901FF8" w:rsidRDefault="00901FF8" w:rsidP="004801A9">
      <w:pPr>
        <w:pStyle w:val="ListParagraph"/>
        <w:ind w:left="1440"/>
        <w:jc w:val="both"/>
      </w:pPr>
    </w:p>
    <w:p w:rsidR="00901FF8" w:rsidRPr="00002A3D" w:rsidRDefault="00901FF8" w:rsidP="00901FF8">
      <w:pPr>
        <w:jc w:val="both"/>
        <w:rPr>
          <w:i/>
          <w:sz w:val="28"/>
          <w:szCs w:val="28"/>
        </w:rPr>
      </w:pPr>
      <w:r>
        <w:rPr>
          <w:i/>
          <w:sz w:val="28"/>
          <w:szCs w:val="28"/>
        </w:rPr>
        <w:t>Option A is the discount rate. The federal funds rate is how overnight interest rate banks charge each other.</w:t>
      </w:r>
    </w:p>
    <w:p w:rsidR="00901FF8" w:rsidRDefault="00901FF8" w:rsidP="00901FF8">
      <w:pPr>
        <w:pStyle w:val="ListParagraph"/>
        <w:jc w:val="both"/>
      </w:pPr>
    </w:p>
    <w:p w:rsidR="00596A69" w:rsidRDefault="0091311D" w:rsidP="00E27189">
      <w:pPr>
        <w:numPr>
          <w:ilvl w:val="0"/>
          <w:numId w:val="1"/>
        </w:numPr>
        <w:jc w:val="both"/>
      </w:pPr>
      <w:r>
        <w:t>Which of the following could cause</w:t>
      </w:r>
      <w:r w:rsidR="00596A69">
        <w:t xml:space="preserve"> cost-push inflation?</w:t>
      </w:r>
    </w:p>
    <w:p w:rsidR="00596A69" w:rsidRDefault="00026969" w:rsidP="00596A69">
      <w:pPr>
        <w:numPr>
          <w:ilvl w:val="1"/>
          <w:numId w:val="1"/>
        </w:numPr>
        <w:jc w:val="both"/>
      </w:pPr>
      <w:r>
        <w:t>Too much hard currency in circulation.</w:t>
      </w:r>
    </w:p>
    <w:p w:rsidR="00026969" w:rsidRDefault="00AE1A33" w:rsidP="00026969">
      <w:pPr>
        <w:numPr>
          <w:ilvl w:val="1"/>
          <w:numId w:val="1"/>
        </w:numPr>
        <w:jc w:val="both"/>
      </w:pPr>
      <w:r>
        <w:t>The price of laptops suddenly and dramatically increases.</w:t>
      </w:r>
    </w:p>
    <w:p w:rsidR="00AE1A33" w:rsidRDefault="00793CC8" w:rsidP="00026969">
      <w:pPr>
        <w:numPr>
          <w:ilvl w:val="1"/>
          <w:numId w:val="1"/>
        </w:numPr>
        <w:jc w:val="both"/>
      </w:pPr>
      <w:r>
        <w:t>The price of a variety of goods and services rise.</w:t>
      </w:r>
    </w:p>
    <w:p w:rsidR="00026969" w:rsidRDefault="00793CC8" w:rsidP="00026969">
      <w:pPr>
        <w:numPr>
          <w:ilvl w:val="1"/>
          <w:numId w:val="1"/>
        </w:numPr>
        <w:jc w:val="both"/>
      </w:pPr>
      <w:r>
        <w:t>B &amp; C</w:t>
      </w:r>
    </w:p>
    <w:p w:rsidR="005630FC" w:rsidRPr="00793CC8" w:rsidRDefault="00705C2C" w:rsidP="005630FC">
      <w:pPr>
        <w:numPr>
          <w:ilvl w:val="1"/>
          <w:numId w:val="1"/>
        </w:numPr>
        <w:jc w:val="both"/>
        <w:rPr>
          <w:b/>
        </w:rPr>
      </w:pPr>
      <w:r w:rsidRPr="00793CC8">
        <w:rPr>
          <w:b/>
        </w:rPr>
        <w:t>None of the above</w:t>
      </w:r>
    </w:p>
    <w:p w:rsidR="005630FC" w:rsidRDefault="005630FC" w:rsidP="005630FC">
      <w:pPr>
        <w:jc w:val="both"/>
      </w:pPr>
    </w:p>
    <w:p w:rsidR="005630FC" w:rsidRPr="005630FC" w:rsidRDefault="00793CC8" w:rsidP="005630FC">
      <w:pPr>
        <w:jc w:val="both"/>
        <w:rPr>
          <w:i/>
          <w:sz w:val="28"/>
          <w:szCs w:val="28"/>
        </w:rPr>
      </w:pPr>
      <w:r>
        <w:rPr>
          <w:i/>
          <w:sz w:val="28"/>
          <w:szCs w:val="28"/>
        </w:rPr>
        <w:t>An increase in the price of a key good or service, such as oil, causes cost-push inflation. Laptops are not important enough; it’s hard to imagine they should influence many other goods. Option C is just inflation and not a cause of inflation.</w:t>
      </w:r>
    </w:p>
    <w:p w:rsidR="005630FC" w:rsidRDefault="005630FC" w:rsidP="005630FC">
      <w:pPr>
        <w:jc w:val="both"/>
      </w:pPr>
    </w:p>
    <w:p w:rsidR="00EE7F45" w:rsidRDefault="00E27189" w:rsidP="00E27189">
      <w:pPr>
        <w:numPr>
          <w:ilvl w:val="0"/>
          <w:numId w:val="1"/>
        </w:numPr>
        <w:jc w:val="both"/>
      </w:pPr>
      <w:r>
        <w:t xml:space="preserve">Suppose there’s an </w:t>
      </w:r>
      <w:r w:rsidRPr="00904613">
        <w:t>expected</w:t>
      </w:r>
      <w:r>
        <w:t xml:space="preserve"> increase in inflation. Who does this increase in inflation hurt?</w:t>
      </w:r>
    </w:p>
    <w:p w:rsidR="00EE7F45" w:rsidRPr="00F819EF" w:rsidRDefault="00E27189" w:rsidP="00901FF8">
      <w:pPr>
        <w:numPr>
          <w:ilvl w:val="0"/>
          <w:numId w:val="34"/>
        </w:numPr>
      </w:pPr>
      <w:r>
        <w:t>Borrowers</w:t>
      </w:r>
    </w:p>
    <w:p w:rsidR="00923889" w:rsidRDefault="00923889" w:rsidP="00901FF8">
      <w:pPr>
        <w:numPr>
          <w:ilvl w:val="0"/>
          <w:numId w:val="34"/>
        </w:numPr>
      </w:pPr>
      <w:r>
        <w:t>Savers</w:t>
      </w:r>
    </w:p>
    <w:p w:rsidR="00EE7F45" w:rsidRDefault="00923889" w:rsidP="00901FF8">
      <w:pPr>
        <w:numPr>
          <w:ilvl w:val="0"/>
          <w:numId w:val="34"/>
        </w:numPr>
      </w:pPr>
      <w:r>
        <w:t>Creditors</w:t>
      </w:r>
    </w:p>
    <w:p w:rsidR="00EE7F45" w:rsidRPr="00E27189" w:rsidRDefault="00EE7F45" w:rsidP="00901FF8">
      <w:pPr>
        <w:numPr>
          <w:ilvl w:val="0"/>
          <w:numId w:val="34"/>
        </w:numPr>
      </w:pPr>
      <w:r w:rsidRPr="00E27189">
        <w:t>B &amp; C</w:t>
      </w:r>
    </w:p>
    <w:p w:rsidR="00EE7F45" w:rsidRPr="00923889" w:rsidRDefault="00923889" w:rsidP="00901FF8">
      <w:pPr>
        <w:numPr>
          <w:ilvl w:val="0"/>
          <w:numId w:val="34"/>
        </w:numPr>
        <w:rPr>
          <w:b/>
        </w:rPr>
      </w:pPr>
      <w:r>
        <w:rPr>
          <w:b/>
        </w:rPr>
        <w:t>N</w:t>
      </w:r>
      <w:r w:rsidR="00E27189" w:rsidRPr="00923889">
        <w:rPr>
          <w:b/>
        </w:rPr>
        <w:t>o one</w:t>
      </w:r>
    </w:p>
    <w:p w:rsidR="00EE7F45" w:rsidRDefault="00EE7F45" w:rsidP="00EE7F45">
      <w:pPr>
        <w:rPr>
          <w:i/>
        </w:rPr>
      </w:pPr>
    </w:p>
    <w:p w:rsidR="00EE7F45" w:rsidRPr="00D20966" w:rsidRDefault="00923889" w:rsidP="00923889">
      <w:pPr>
        <w:jc w:val="both"/>
        <w:rPr>
          <w:i/>
          <w:sz w:val="28"/>
          <w:szCs w:val="28"/>
        </w:rPr>
      </w:pPr>
      <w:r>
        <w:rPr>
          <w:i/>
          <w:sz w:val="28"/>
          <w:szCs w:val="28"/>
        </w:rPr>
        <w:t xml:space="preserve">If the change in inflation is expected, it won’t hurt anyone. Savers and creditors will see a higher nominal interest rate precisely to compensate. But if this increase in inflation was unexpected, then </w:t>
      </w:r>
      <w:r w:rsidR="00371C10">
        <w:rPr>
          <w:i/>
          <w:sz w:val="28"/>
          <w:szCs w:val="28"/>
        </w:rPr>
        <w:t>O</w:t>
      </w:r>
      <w:r>
        <w:rPr>
          <w:i/>
          <w:sz w:val="28"/>
          <w:szCs w:val="28"/>
        </w:rPr>
        <w:t>ption D would be the correct answer.</w:t>
      </w:r>
    </w:p>
    <w:p w:rsidR="00EE7F45" w:rsidRDefault="00EE7F45" w:rsidP="00EE7F45">
      <w:pPr>
        <w:ind w:left="1080"/>
      </w:pPr>
    </w:p>
    <w:p w:rsidR="00EE7F45" w:rsidRDefault="00923889" w:rsidP="00EE7F45">
      <w:pPr>
        <w:numPr>
          <w:ilvl w:val="0"/>
          <w:numId w:val="1"/>
        </w:numPr>
      </w:pPr>
      <w:r>
        <w:t>Suppose the velocity of money increased and GDP was the same. What could happen?</w:t>
      </w:r>
    </w:p>
    <w:p w:rsidR="00EE7F45" w:rsidRPr="00923889" w:rsidRDefault="00923889" w:rsidP="00901FF8">
      <w:pPr>
        <w:numPr>
          <w:ilvl w:val="0"/>
          <w:numId w:val="35"/>
        </w:numPr>
      </w:pPr>
      <w:r>
        <w:t>The supply of money falls</w:t>
      </w:r>
    </w:p>
    <w:p w:rsidR="00EE7F45" w:rsidRDefault="00923889" w:rsidP="00901FF8">
      <w:pPr>
        <w:numPr>
          <w:ilvl w:val="0"/>
          <w:numId w:val="35"/>
        </w:numPr>
      </w:pPr>
      <w:r>
        <w:t>Inflation</w:t>
      </w:r>
    </w:p>
    <w:p w:rsidR="00EE7F45" w:rsidRDefault="00923889" w:rsidP="00901FF8">
      <w:pPr>
        <w:numPr>
          <w:ilvl w:val="0"/>
          <w:numId w:val="35"/>
        </w:numPr>
      </w:pPr>
      <w:r>
        <w:t>Deflation</w:t>
      </w:r>
    </w:p>
    <w:p w:rsidR="00EE7F45" w:rsidRPr="00923889" w:rsidRDefault="00EE7F45" w:rsidP="00901FF8">
      <w:pPr>
        <w:numPr>
          <w:ilvl w:val="0"/>
          <w:numId w:val="35"/>
        </w:numPr>
        <w:rPr>
          <w:b/>
        </w:rPr>
      </w:pPr>
      <w:r w:rsidRPr="00923889">
        <w:rPr>
          <w:b/>
        </w:rPr>
        <w:t xml:space="preserve">A </w:t>
      </w:r>
      <w:r w:rsidR="00923889">
        <w:rPr>
          <w:b/>
        </w:rPr>
        <w:t>and/or</w:t>
      </w:r>
      <w:r w:rsidRPr="00923889">
        <w:rPr>
          <w:b/>
        </w:rPr>
        <w:t xml:space="preserve"> B</w:t>
      </w:r>
    </w:p>
    <w:p w:rsidR="00EE7F45" w:rsidRDefault="00EE7F45" w:rsidP="00901FF8">
      <w:pPr>
        <w:numPr>
          <w:ilvl w:val="0"/>
          <w:numId w:val="35"/>
        </w:numPr>
      </w:pPr>
      <w:r>
        <w:t>None of the above</w:t>
      </w:r>
    </w:p>
    <w:p w:rsidR="00EE7F45" w:rsidRDefault="00EE7F45" w:rsidP="00EE7F45">
      <w:pPr>
        <w:jc w:val="both"/>
        <w:rPr>
          <w:i/>
        </w:rPr>
      </w:pPr>
    </w:p>
    <w:p w:rsidR="00EE7F45" w:rsidRPr="00073FF1" w:rsidRDefault="00923889" w:rsidP="00EE7F45">
      <w:pPr>
        <w:jc w:val="both"/>
        <w:rPr>
          <w:i/>
          <w:sz w:val="28"/>
          <w:szCs w:val="28"/>
        </w:rPr>
      </w:pPr>
      <w:r>
        <w:rPr>
          <w:i/>
          <w:sz w:val="28"/>
          <w:szCs w:val="28"/>
        </w:rPr>
        <w:t xml:space="preserve">Recall the monetary equation: </w:t>
      </w:r>
      <w:proofErr w:type="spellStart"/>
      <w:r>
        <w:rPr>
          <w:i/>
          <w:sz w:val="28"/>
          <w:szCs w:val="28"/>
        </w:rPr>
        <w:t>Mv</w:t>
      </w:r>
      <w:proofErr w:type="spellEnd"/>
      <w:r>
        <w:rPr>
          <w:i/>
          <w:sz w:val="28"/>
          <w:szCs w:val="28"/>
        </w:rPr>
        <w:t xml:space="preserve"> = </w:t>
      </w:r>
      <w:proofErr w:type="spellStart"/>
      <w:r>
        <w:rPr>
          <w:i/>
          <w:sz w:val="28"/>
          <w:szCs w:val="28"/>
        </w:rPr>
        <w:t>pY</w:t>
      </w:r>
      <w:proofErr w:type="spellEnd"/>
      <w:r>
        <w:rPr>
          <w:i/>
          <w:sz w:val="28"/>
          <w:szCs w:val="28"/>
        </w:rPr>
        <w:t>. If v, velocity, increases and Y is constant, then either the price level, p, must rise (inflation) or the amount in the money supply, M, falls. Either course of action would balance the equation. A mixture of the two could also happen, assuming their total effect equals that of the change in velocity.</w:t>
      </w:r>
    </w:p>
    <w:p w:rsidR="00EE7F45" w:rsidRDefault="00EE7F45" w:rsidP="00EE7F45">
      <w:pPr>
        <w:ind w:left="1080"/>
      </w:pPr>
    </w:p>
    <w:p w:rsidR="00377F0E" w:rsidRDefault="00377F0E" w:rsidP="000E7B8E">
      <w:pPr>
        <w:rPr>
          <w:i/>
        </w:rPr>
      </w:pPr>
      <w:r w:rsidRPr="00D86BAD">
        <w:rPr>
          <w:b/>
        </w:rPr>
        <w:lastRenderedPageBreak/>
        <w:t>Part I</w:t>
      </w:r>
      <w:r>
        <w:rPr>
          <w:b/>
        </w:rPr>
        <w:t>II</w:t>
      </w:r>
      <w:r w:rsidRPr="00D86BAD">
        <w:rPr>
          <w:b/>
        </w:rPr>
        <w:t xml:space="preserve">: </w:t>
      </w:r>
      <w:r>
        <w:rPr>
          <w:b/>
        </w:rPr>
        <w:t>Short Answer.</w:t>
      </w:r>
      <w:r>
        <w:t xml:space="preserve"> </w:t>
      </w:r>
      <w:r>
        <w:rPr>
          <w:i/>
        </w:rPr>
        <w:t xml:space="preserve">Answer the following. </w:t>
      </w:r>
    </w:p>
    <w:p w:rsidR="00377F0E" w:rsidRDefault="00377F0E" w:rsidP="007B5F54">
      <w:pPr>
        <w:ind w:firstLine="360"/>
      </w:pPr>
      <w:proofErr w:type="gramStart"/>
      <w:r>
        <w:t>1</w:t>
      </w:r>
      <w:r w:rsidR="004801A9">
        <w:t>2</w:t>
      </w:r>
      <w:r>
        <w:t xml:space="preserve"> points each.</w:t>
      </w:r>
      <w:proofErr w:type="gramEnd"/>
    </w:p>
    <w:p w:rsidR="00377F0E" w:rsidRDefault="00377F0E" w:rsidP="000E7B8E">
      <w:pPr>
        <w:ind w:left="360"/>
      </w:pPr>
    </w:p>
    <w:p w:rsidR="00287EB9" w:rsidRDefault="00287EB9" w:rsidP="00287EB9">
      <w:pPr>
        <w:numPr>
          <w:ilvl w:val="0"/>
          <w:numId w:val="1"/>
        </w:numPr>
        <w:jc w:val="both"/>
      </w:pPr>
      <w:r>
        <w:t xml:space="preserve">Below is a table of hypothetical data concerning various factors about various </w:t>
      </w:r>
      <w:proofErr w:type="gramStart"/>
      <w:r>
        <w:t>economies.</w:t>
      </w:r>
      <w:proofErr w:type="gramEnd"/>
      <w:r>
        <w:t xml:space="preserve"> Assume all factors matter equally for purposes of determining currency value. On the lines below, rank the currencies in order starting with the one that is getting the most valuable (note this could mean the currency is depreciating; it’s just depreciating less than the others). For each currency, indicate if it is appreciating or depreciating.</w:t>
      </w:r>
    </w:p>
    <w:p w:rsidR="00287EB9" w:rsidRDefault="00287EB9" w:rsidP="00287EB9">
      <w:pPr>
        <w:ind w:left="720"/>
        <w:jc w:val="both"/>
      </w:pPr>
    </w:p>
    <w:p w:rsidR="00287EB9" w:rsidRDefault="00287EB9" w:rsidP="00287EB9">
      <w:pPr>
        <w:ind w:left="720"/>
        <w:jc w:val="both"/>
      </w:pPr>
      <w:r>
        <w:t>Do not include the Rest of the World in your ranking; you are only ranking these six countries.</w:t>
      </w:r>
    </w:p>
    <w:p w:rsidR="00287EB9" w:rsidRDefault="00287EB9" w:rsidP="00287EB9">
      <w:pPr>
        <w:ind w:left="720"/>
        <w:jc w:val="both"/>
      </w:pPr>
    </w:p>
    <w:tbl>
      <w:tblPr>
        <w:tblStyle w:val="TableGri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358"/>
        <w:gridCol w:w="1170"/>
        <w:gridCol w:w="1440"/>
        <w:gridCol w:w="1170"/>
        <w:gridCol w:w="1350"/>
        <w:gridCol w:w="1368"/>
      </w:tblGrid>
      <w:tr w:rsidR="00287EB9" w:rsidTr="008C0202">
        <w:tc>
          <w:tcPr>
            <w:tcW w:w="2358" w:type="dxa"/>
            <w:tcBorders>
              <w:top w:val="nil"/>
              <w:bottom w:val="single" w:sz="12" w:space="0" w:color="auto"/>
            </w:tcBorders>
            <w:vAlign w:val="center"/>
          </w:tcPr>
          <w:p w:rsidR="00287EB9" w:rsidRPr="00685629" w:rsidRDefault="00287EB9" w:rsidP="008C0202">
            <w:pPr>
              <w:jc w:val="center"/>
              <w:rPr>
                <w:i/>
              </w:rPr>
            </w:pPr>
            <w:r w:rsidRPr="00685629">
              <w:rPr>
                <w:i/>
              </w:rPr>
              <w:t>Country’s Currency</w:t>
            </w:r>
          </w:p>
        </w:tc>
        <w:tc>
          <w:tcPr>
            <w:tcW w:w="1170" w:type="dxa"/>
            <w:tcBorders>
              <w:top w:val="nil"/>
              <w:bottom w:val="single" w:sz="12" w:space="0" w:color="auto"/>
            </w:tcBorders>
            <w:vAlign w:val="center"/>
          </w:tcPr>
          <w:p w:rsidR="00287EB9" w:rsidRPr="00685629" w:rsidRDefault="00287EB9" w:rsidP="008C0202">
            <w:pPr>
              <w:jc w:val="center"/>
              <w:rPr>
                <w:i/>
              </w:rPr>
            </w:pPr>
            <w:r>
              <w:rPr>
                <w:i/>
              </w:rPr>
              <w:t>Domestic Price Level</w:t>
            </w:r>
          </w:p>
        </w:tc>
        <w:tc>
          <w:tcPr>
            <w:tcW w:w="1440" w:type="dxa"/>
            <w:tcBorders>
              <w:top w:val="nil"/>
              <w:bottom w:val="single" w:sz="12" w:space="0" w:color="auto"/>
            </w:tcBorders>
            <w:vAlign w:val="center"/>
          </w:tcPr>
          <w:p w:rsidR="00287EB9" w:rsidRPr="00685629" w:rsidRDefault="00287EB9" w:rsidP="008C0202">
            <w:pPr>
              <w:jc w:val="center"/>
              <w:rPr>
                <w:i/>
              </w:rPr>
            </w:pPr>
            <w:r>
              <w:rPr>
                <w:i/>
              </w:rPr>
              <w:t xml:space="preserve">Domestic </w:t>
            </w:r>
            <w:r w:rsidRPr="00685629">
              <w:rPr>
                <w:i/>
              </w:rPr>
              <w:t>Productivity</w:t>
            </w:r>
          </w:p>
        </w:tc>
        <w:tc>
          <w:tcPr>
            <w:tcW w:w="1170" w:type="dxa"/>
            <w:tcBorders>
              <w:top w:val="nil"/>
              <w:bottom w:val="single" w:sz="12" w:space="0" w:color="auto"/>
            </w:tcBorders>
            <w:vAlign w:val="center"/>
          </w:tcPr>
          <w:p w:rsidR="00287EB9" w:rsidRPr="00685629" w:rsidRDefault="00287EB9" w:rsidP="008C0202">
            <w:pPr>
              <w:jc w:val="center"/>
              <w:rPr>
                <w:i/>
              </w:rPr>
            </w:pPr>
            <w:r>
              <w:rPr>
                <w:i/>
              </w:rPr>
              <w:t>Domestic Interest Rate</w:t>
            </w:r>
          </w:p>
        </w:tc>
        <w:tc>
          <w:tcPr>
            <w:tcW w:w="1350" w:type="dxa"/>
            <w:tcBorders>
              <w:top w:val="nil"/>
              <w:bottom w:val="single" w:sz="12" w:space="0" w:color="auto"/>
            </w:tcBorders>
            <w:vAlign w:val="center"/>
          </w:tcPr>
          <w:p w:rsidR="00287EB9" w:rsidRPr="00685629" w:rsidRDefault="00287EB9" w:rsidP="008C0202">
            <w:pPr>
              <w:jc w:val="center"/>
              <w:rPr>
                <w:i/>
              </w:rPr>
            </w:pPr>
            <w:r w:rsidRPr="00685629">
              <w:rPr>
                <w:i/>
              </w:rPr>
              <w:t>Domestic Demand for Imports</w:t>
            </w:r>
          </w:p>
        </w:tc>
        <w:tc>
          <w:tcPr>
            <w:tcW w:w="1368" w:type="dxa"/>
            <w:tcBorders>
              <w:top w:val="nil"/>
              <w:bottom w:val="single" w:sz="12" w:space="0" w:color="auto"/>
            </w:tcBorders>
            <w:vAlign w:val="center"/>
          </w:tcPr>
          <w:p w:rsidR="00287EB9" w:rsidRPr="00685629" w:rsidRDefault="00287EB9" w:rsidP="008C0202">
            <w:pPr>
              <w:jc w:val="center"/>
              <w:rPr>
                <w:i/>
              </w:rPr>
            </w:pPr>
            <w:r>
              <w:rPr>
                <w:i/>
              </w:rPr>
              <w:t xml:space="preserve">Foreign </w:t>
            </w:r>
            <w:r w:rsidRPr="00685629">
              <w:rPr>
                <w:i/>
              </w:rPr>
              <w:t>Demand for Exports</w:t>
            </w:r>
          </w:p>
        </w:tc>
      </w:tr>
      <w:tr w:rsidR="00287EB9" w:rsidTr="008C0202">
        <w:tc>
          <w:tcPr>
            <w:tcW w:w="2358" w:type="dxa"/>
            <w:tcBorders>
              <w:top w:val="single" w:sz="12" w:space="0" w:color="auto"/>
              <w:bottom w:val="single" w:sz="4" w:space="0" w:color="auto"/>
            </w:tcBorders>
          </w:tcPr>
          <w:p w:rsidR="00287EB9" w:rsidRDefault="00287EB9" w:rsidP="008C0202">
            <w:pPr>
              <w:jc w:val="both"/>
            </w:pPr>
            <w:r>
              <w:t>Rest of the World</w:t>
            </w:r>
          </w:p>
        </w:tc>
        <w:tc>
          <w:tcPr>
            <w:tcW w:w="1170" w:type="dxa"/>
            <w:tcBorders>
              <w:top w:val="single" w:sz="12" w:space="0" w:color="auto"/>
              <w:bottom w:val="single" w:sz="4" w:space="0" w:color="auto"/>
            </w:tcBorders>
          </w:tcPr>
          <w:p w:rsidR="00287EB9" w:rsidRDefault="00287EB9" w:rsidP="008C0202">
            <w:pPr>
              <w:jc w:val="center"/>
            </w:pPr>
            <w:r>
              <w:t>+2%</w:t>
            </w:r>
          </w:p>
        </w:tc>
        <w:tc>
          <w:tcPr>
            <w:tcW w:w="1440" w:type="dxa"/>
            <w:tcBorders>
              <w:top w:val="single" w:sz="12" w:space="0" w:color="auto"/>
              <w:bottom w:val="single" w:sz="4" w:space="0" w:color="auto"/>
            </w:tcBorders>
          </w:tcPr>
          <w:p w:rsidR="00287EB9" w:rsidRDefault="00287EB9" w:rsidP="008C0202">
            <w:pPr>
              <w:jc w:val="center"/>
            </w:pPr>
            <w:r>
              <w:t>+1%</w:t>
            </w:r>
          </w:p>
        </w:tc>
        <w:tc>
          <w:tcPr>
            <w:tcW w:w="1170" w:type="dxa"/>
            <w:tcBorders>
              <w:top w:val="single" w:sz="12" w:space="0" w:color="auto"/>
              <w:bottom w:val="single" w:sz="4" w:space="0" w:color="auto"/>
            </w:tcBorders>
          </w:tcPr>
          <w:p w:rsidR="00287EB9" w:rsidRDefault="00287EB9" w:rsidP="008C0202">
            <w:pPr>
              <w:jc w:val="center"/>
            </w:pPr>
            <w:r>
              <w:t>+2%</w:t>
            </w:r>
          </w:p>
        </w:tc>
        <w:tc>
          <w:tcPr>
            <w:tcW w:w="1350" w:type="dxa"/>
            <w:tcBorders>
              <w:top w:val="single" w:sz="12" w:space="0" w:color="auto"/>
              <w:bottom w:val="single" w:sz="4" w:space="0" w:color="auto"/>
            </w:tcBorders>
          </w:tcPr>
          <w:p w:rsidR="00287EB9" w:rsidRDefault="00287EB9" w:rsidP="008C0202">
            <w:pPr>
              <w:jc w:val="center"/>
            </w:pPr>
            <w:r>
              <w:t>+1%</w:t>
            </w:r>
          </w:p>
        </w:tc>
        <w:tc>
          <w:tcPr>
            <w:tcW w:w="1368" w:type="dxa"/>
            <w:tcBorders>
              <w:top w:val="single" w:sz="12" w:space="0" w:color="auto"/>
              <w:bottom w:val="single" w:sz="4" w:space="0" w:color="auto"/>
            </w:tcBorders>
          </w:tcPr>
          <w:p w:rsidR="00287EB9" w:rsidRDefault="00287EB9" w:rsidP="008C0202">
            <w:pPr>
              <w:jc w:val="center"/>
            </w:pPr>
            <w:r>
              <w:t>+3%</w:t>
            </w:r>
          </w:p>
        </w:tc>
      </w:tr>
      <w:tr w:rsidR="00287EB9" w:rsidTr="008C0202">
        <w:tc>
          <w:tcPr>
            <w:tcW w:w="2358" w:type="dxa"/>
            <w:tcBorders>
              <w:top w:val="single" w:sz="12" w:space="0" w:color="auto"/>
              <w:bottom w:val="single" w:sz="4" w:space="0" w:color="auto"/>
            </w:tcBorders>
          </w:tcPr>
          <w:p w:rsidR="00287EB9" w:rsidRDefault="00287EB9" w:rsidP="008C0202">
            <w:pPr>
              <w:jc w:val="both"/>
            </w:pPr>
            <w:r>
              <w:t>Chinese yuan</w:t>
            </w:r>
          </w:p>
        </w:tc>
        <w:tc>
          <w:tcPr>
            <w:tcW w:w="1170" w:type="dxa"/>
            <w:tcBorders>
              <w:top w:val="single" w:sz="12" w:space="0" w:color="auto"/>
              <w:bottom w:val="single" w:sz="4" w:space="0" w:color="auto"/>
            </w:tcBorders>
          </w:tcPr>
          <w:p w:rsidR="00287EB9" w:rsidRDefault="00287EB9" w:rsidP="008C0202">
            <w:pPr>
              <w:jc w:val="center"/>
            </w:pPr>
            <w:r>
              <w:t>+3%</w:t>
            </w:r>
          </w:p>
        </w:tc>
        <w:tc>
          <w:tcPr>
            <w:tcW w:w="1440" w:type="dxa"/>
            <w:tcBorders>
              <w:top w:val="single" w:sz="12" w:space="0" w:color="auto"/>
              <w:bottom w:val="single" w:sz="4" w:space="0" w:color="auto"/>
            </w:tcBorders>
          </w:tcPr>
          <w:p w:rsidR="00287EB9" w:rsidRDefault="00287EB9" w:rsidP="008C0202">
            <w:pPr>
              <w:jc w:val="center"/>
            </w:pPr>
            <w:r>
              <w:t>-1%</w:t>
            </w:r>
          </w:p>
        </w:tc>
        <w:tc>
          <w:tcPr>
            <w:tcW w:w="1170" w:type="dxa"/>
            <w:tcBorders>
              <w:top w:val="single" w:sz="12" w:space="0" w:color="auto"/>
              <w:bottom w:val="single" w:sz="4" w:space="0" w:color="auto"/>
            </w:tcBorders>
          </w:tcPr>
          <w:p w:rsidR="00287EB9" w:rsidRDefault="00287EB9" w:rsidP="008C0202">
            <w:pPr>
              <w:jc w:val="center"/>
            </w:pPr>
            <w:r>
              <w:t>+5%</w:t>
            </w:r>
          </w:p>
        </w:tc>
        <w:tc>
          <w:tcPr>
            <w:tcW w:w="1350" w:type="dxa"/>
            <w:tcBorders>
              <w:top w:val="single" w:sz="12" w:space="0" w:color="auto"/>
              <w:bottom w:val="single" w:sz="4" w:space="0" w:color="auto"/>
            </w:tcBorders>
          </w:tcPr>
          <w:p w:rsidR="00287EB9" w:rsidRDefault="00287EB9" w:rsidP="008C0202">
            <w:pPr>
              <w:jc w:val="center"/>
            </w:pPr>
            <w:r>
              <w:t>+0%</w:t>
            </w:r>
          </w:p>
        </w:tc>
        <w:tc>
          <w:tcPr>
            <w:tcW w:w="1368" w:type="dxa"/>
            <w:tcBorders>
              <w:top w:val="single" w:sz="12" w:space="0" w:color="auto"/>
              <w:bottom w:val="single" w:sz="4" w:space="0" w:color="auto"/>
            </w:tcBorders>
          </w:tcPr>
          <w:p w:rsidR="00287EB9" w:rsidRDefault="00287EB9" w:rsidP="008C0202">
            <w:pPr>
              <w:jc w:val="center"/>
            </w:pPr>
            <w:r>
              <w:t>-3%</w:t>
            </w:r>
          </w:p>
        </w:tc>
      </w:tr>
      <w:tr w:rsidR="00287EB9" w:rsidTr="008C0202">
        <w:tc>
          <w:tcPr>
            <w:tcW w:w="2358" w:type="dxa"/>
            <w:tcBorders>
              <w:top w:val="single" w:sz="4" w:space="0" w:color="auto"/>
            </w:tcBorders>
          </w:tcPr>
          <w:p w:rsidR="00287EB9" w:rsidRDefault="00287EB9" w:rsidP="008C0202">
            <w:pPr>
              <w:jc w:val="both"/>
            </w:pPr>
            <w:r>
              <w:t>Japanese yen</w:t>
            </w:r>
          </w:p>
        </w:tc>
        <w:tc>
          <w:tcPr>
            <w:tcW w:w="1170" w:type="dxa"/>
            <w:tcBorders>
              <w:top w:val="single" w:sz="4" w:space="0" w:color="auto"/>
            </w:tcBorders>
          </w:tcPr>
          <w:p w:rsidR="00287EB9" w:rsidRDefault="00287EB9" w:rsidP="008C0202">
            <w:pPr>
              <w:jc w:val="center"/>
            </w:pPr>
            <w:r>
              <w:t>+2%</w:t>
            </w:r>
          </w:p>
        </w:tc>
        <w:tc>
          <w:tcPr>
            <w:tcW w:w="1440" w:type="dxa"/>
            <w:tcBorders>
              <w:top w:val="single" w:sz="4" w:space="0" w:color="auto"/>
            </w:tcBorders>
          </w:tcPr>
          <w:p w:rsidR="00287EB9" w:rsidRDefault="00287EB9" w:rsidP="008C0202">
            <w:pPr>
              <w:jc w:val="center"/>
            </w:pPr>
            <w:r>
              <w:t>+3%</w:t>
            </w:r>
          </w:p>
        </w:tc>
        <w:tc>
          <w:tcPr>
            <w:tcW w:w="1170" w:type="dxa"/>
            <w:tcBorders>
              <w:top w:val="single" w:sz="4" w:space="0" w:color="auto"/>
            </w:tcBorders>
          </w:tcPr>
          <w:p w:rsidR="00287EB9" w:rsidRDefault="00287EB9" w:rsidP="008C0202">
            <w:pPr>
              <w:jc w:val="center"/>
            </w:pPr>
            <w:r>
              <w:t>+1%</w:t>
            </w:r>
          </w:p>
        </w:tc>
        <w:tc>
          <w:tcPr>
            <w:tcW w:w="1350" w:type="dxa"/>
            <w:tcBorders>
              <w:top w:val="single" w:sz="4" w:space="0" w:color="auto"/>
            </w:tcBorders>
          </w:tcPr>
          <w:p w:rsidR="00287EB9" w:rsidRDefault="00287EB9" w:rsidP="008C0202">
            <w:pPr>
              <w:jc w:val="center"/>
            </w:pPr>
            <w:r>
              <w:t>+2%</w:t>
            </w:r>
          </w:p>
        </w:tc>
        <w:tc>
          <w:tcPr>
            <w:tcW w:w="1368" w:type="dxa"/>
            <w:tcBorders>
              <w:top w:val="single" w:sz="4" w:space="0" w:color="auto"/>
            </w:tcBorders>
          </w:tcPr>
          <w:p w:rsidR="00287EB9" w:rsidRDefault="00287EB9" w:rsidP="008C0202">
            <w:pPr>
              <w:jc w:val="center"/>
            </w:pPr>
            <w:r>
              <w:t>+1%</w:t>
            </w:r>
          </w:p>
        </w:tc>
      </w:tr>
      <w:tr w:rsidR="00287EB9" w:rsidTr="008C0202">
        <w:tc>
          <w:tcPr>
            <w:tcW w:w="2358" w:type="dxa"/>
          </w:tcPr>
          <w:p w:rsidR="00287EB9" w:rsidRDefault="00287EB9" w:rsidP="008C0202">
            <w:pPr>
              <w:jc w:val="both"/>
            </w:pPr>
            <w:r>
              <w:t xml:space="preserve">North Korean won </w:t>
            </w:r>
          </w:p>
        </w:tc>
        <w:tc>
          <w:tcPr>
            <w:tcW w:w="1170" w:type="dxa"/>
          </w:tcPr>
          <w:p w:rsidR="00287EB9" w:rsidRDefault="00287EB9" w:rsidP="008C0202">
            <w:pPr>
              <w:jc w:val="center"/>
            </w:pPr>
            <w:r>
              <w:t>+5%</w:t>
            </w:r>
          </w:p>
        </w:tc>
        <w:tc>
          <w:tcPr>
            <w:tcW w:w="1440" w:type="dxa"/>
          </w:tcPr>
          <w:p w:rsidR="00287EB9" w:rsidRDefault="00287EB9" w:rsidP="008C0202">
            <w:pPr>
              <w:jc w:val="center"/>
            </w:pPr>
            <w:r>
              <w:t>-3%</w:t>
            </w:r>
          </w:p>
        </w:tc>
        <w:tc>
          <w:tcPr>
            <w:tcW w:w="1170" w:type="dxa"/>
          </w:tcPr>
          <w:p w:rsidR="00287EB9" w:rsidRDefault="00287EB9" w:rsidP="008C0202">
            <w:pPr>
              <w:jc w:val="center"/>
            </w:pPr>
            <w:r>
              <w:t>+0%</w:t>
            </w:r>
          </w:p>
        </w:tc>
        <w:tc>
          <w:tcPr>
            <w:tcW w:w="1350" w:type="dxa"/>
          </w:tcPr>
          <w:p w:rsidR="00287EB9" w:rsidRDefault="00287EB9" w:rsidP="008C0202">
            <w:pPr>
              <w:jc w:val="center"/>
            </w:pPr>
            <w:r>
              <w:t>+6%</w:t>
            </w:r>
          </w:p>
        </w:tc>
        <w:tc>
          <w:tcPr>
            <w:tcW w:w="1368" w:type="dxa"/>
          </w:tcPr>
          <w:p w:rsidR="00287EB9" w:rsidRDefault="00287EB9" w:rsidP="008C0202">
            <w:pPr>
              <w:jc w:val="center"/>
            </w:pPr>
            <w:r>
              <w:t>-1%</w:t>
            </w:r>
          </w:p>
        </w:tc>
      </w:tr>
      <w:tr w:rsidR="00287EB9" w:rsidTr="008C0202">
        <w:tc>
          <w:tcPr>
            <w:tcW w:w="2358" w:type="dxa"/>
          </w:tcPr>
          <w:p w:rsidR="00287EB9" w:rsidRDefault="00287EB9" w:rsidP="008C0202">
            <w:pPr>
              <w:jc w:val="both"/>
            </w:pPr>
            <w:r>
              <w:t>Russian ruble</w:t>
            </w:r>
          </w:p>
        </w:tc>
        <w:tc>
          <w:tcPr>
            <w:tcW w:w="1170" w:type="dxa"/>
          </w:tcPr>
          <w:p w:rsidR="00287EB9" w:rsidRDefault="00287EB9" w:rsidP="008C0202">
            <w:pPr>
              <w:jc w:val="center"/>
            </w:pPr>
            <w:r>
              <w:t>+2%</w:t>
            </w:r>
          </w:p>
        </w:tc>
        <w:tc>
          <w:tcPr>
            <w:tcW w:w="1440" w:type="dxa"/>
          </w:tcPr>
          <w:p w:rsidR="00287EB9" w:rsidRDefault="00287EB9" w:rsidP="008C0202">
            <w:pPr>
              <w:jc w:val="center"/>
            </w:pPr>
            <w:r>
              <w:t>+1%</w:t>
            </w:r>
          </w:p>
        </w:tc>
        <w:tc>
          <w:tcPr>
            <w:tcW w:w="1170" w:type="dxa"/>
          </w:tcPr>
          <w:p w:rsidR="00287EB9" w:rsidRDefault="00287EB9" w:rsidP="008C0202">
            <w:pPr>
              <w:jc w:val="center"/>
            </w:pPr>
            <w:r>
              <w:t>-2%</w:t>
            </w:r>
          </w:p>
        </w:tc>
        <w:tc>
          <w:tcPr>
            <w:tcW w:w="1350" w:type="dxa"/>
          </w:tcPr>
          <w:p w:rsidR="00287EB9" w:rsidRDefault="00287EB9" w:rsidP="008C0202">
            <w:pPr>
              <w:jc w:val="center"/>
            </w:pPr>
            <w:r>
              <w:t>-3%</w:t>
            </w:r>
          </w:p>
        </w:tc>
        <w:tc>
          <w:tcPr>
            <w:tcW w:w="1368" w:type="dxa"/>
          </w:tcPr>
          <w:p w:rsidR="00287EB9" w:rsidRDefault="00287EB9" w:rsidP="008C0202">
            <w:pPr>
              <w:jc w:val="center"/>
            </w:pPr>
            <w:r>
              <w:t>-5%</w:t>
            </w:r>
          </w:p>
        </w:tc>
      </w:tr>
      <w:tr w:rsidR="00287EB9" w:rsidTr="008C0202">
        <w:tc>
          <w:tcPr>
            <w:tcW w:w="2358" w:type="dxa"/>
          </w:tcPr>
          <w:p w:rsidR="00287EB9" w:rsidRDefault="00287EB9" w:rsidP="008C0202">
            <w:pPr>
              <w:jc w:val="both"/>
            </w:pPr>
            <w:r>
              <w:t>South Korean won</w:t>
            </w:r>
          </w:p>
        </w:tc>
        <w:tc>
          <w:tcPr>
            <w:tcW w:w="1170" w:type="dxa"/>
          </w:tcPr>
          <w:p w:rsidR="00287EB9" w:rsidRDefault="00287EB9" w:rsidP="008C0202">
            <w:pPr>
              <w:jc w:val="center"/>
            </w:pPr>
            <w:r>
              <w:t>+0%</w:t>
            </w:r>
          </w:p>
        </w:tc>
        <w:tc>
          <w:tcPr>
            <w:tcW w:w="1440" w:type="dxa"/>
          </w:tcPr>
          <w:p w:rsidR="00287EB9" w:rsidRDefault="00287EB9" w:rsidP="008C0202">
            <w:pPr>
              <w:jc w:val="center"/>
            </w:pPr>
            <w:r>
              <w:t>+4%</w:t>
            </w:r>
          </w:p>
        </w:tc>
        <w:tc>
          <w:tcPr>
            <w:tcW w:w="1170" w:type="dxa"/>
          </w:tcPr>
          <w:p w:rsidR="00287EB9" w:rsidRDefault="00287EB9" w:rsidP="008C0202">
            <w:pPr>
              <w:jc w:val="center"/>
            </w:pPr>
            <w:r>
              <w:t>-1%</w:t>
            </w:r>
          </w:p>
        </w:tc>
        <w:tc>
          <w:tcPr>
            <w:tcW w:w="1350" w:type="dxa"/>
          </w:tcPr>
          <w:p w:rsidR="00287EB9" w:rsidRDefault="00287EB9" w:rsidP="008C0202">
            <w:pPr>
              <w:jc w:val="center"/>
            </w:pPr>
            <w:r>
              <w:t>+3%</w:t>
            </w:r>
          </w:p>
        </w:tc>
        <w:tc>
          <w:tcPr>
            <w:tcW w:w="1368" w:type="dxa"/>
          </w:tcPr>
          <w:p w:rsidR="00287EB9" w:rsidRDefault="00287EB9" w:rsidP="008C0202">
            <w:pPr>
              <w:jc w:val="center"/>
            </w:pPr>
            <w:r>
              <w:t>+2%</w:t>
            </w:r>
          </w:p>
        </w:tc>
      </w:tr>
    </w:tbl>
    <w:p w:rsidR="00287EB9" w:rsidRDefault="00287EB9" w:rsidP="00287EB9">
      <w:pPr>
        <w:jc w:val="both"/>
      </w:pPr>
    </w:p>
    <w:p w:rsidR="00287EB9" w:rsidRDefault="00287EB9" w:rsidP="00287EB9">
      <w:pPr>
        <w:ind w:left="720"/>
        <w:jc w:val="both"/>
        <w:rPr>
          <w:i/>
          <w:sz w:val="28"/>
          <w:szCs w:val="28"/>
        </w:rPr>
      </w:pPr>
      <w:r>
        <w:rPr>
          <w:i/>
          <w:sz w:val="28"/>
          <w:szCs w:val="28"/>
        </w:rPr>
        <w:t>The assumption that all factors matter equally is key; it makes this possible to solve. The easiest way to answer this question is to add or subtract the values as appropriate.</w:t>
      </w:r>
    </w:p>
    <w:p w:rsidR="00287EB9" w:rsidRDefault="00287EB9" w:rsidP="00287EB9">
      <w:pPr>
        <w:ind w:left="720"/>
        <w:jc w:val="both"/>
        <w:rPr>
          <w:i/>
          <w:sz w:val="28"/>
          <w:szCs w:val="28"/>
        </w:rPr>
      </w:pPr>
    </w:p>
    <w:p w:rsidR="00287EB9" w:rsidRPr="006C2F5C" w:rsidRDefault="00287EB9" w:rsidP="00287EB9">
      <w:pPr>
        <w:pStyle w:val="ListParagraph"/>
        <w:numPr>
          <w:ilvl w:val="0"/>
          <w:numId w:val="37"/>
        </w:numPr>
        <w:jc w:val="both"/>
        <w:rPr>
          <w:i/>
          <w:sz w:val="28"/>
          <w:szCs w:val="28"/>
        </w:rPr>
      </w:pPr>
      <w:r w:rsidRPr="006C2F5C">
        <w:rPr>
          <w:i/>
          <w:sz w:val="28"/>
          <w:szCs w:val="28"/>
        </w:rPr>
        <w:t>Domestic price level should be subtracted;</w:t>
      </w:r>
    </w:p>
    <w:p w:rsidR="00287EB9" w:rsidRPr="006C2F5C" w:rsidRDefault="00287EB9" w:rsidP="00287EB9">
      <w:pPr>
        <w:pStyle w:val="ListParagraph"/>
        <w:numPr>
          <w:ilvl w:val="0"/>
          <w:numId w:val="37"/>
        </w:numPr>
        <w:jc w:val="both"/>
        <w:rPr>
          <w:i/>
          <w:sz w:val="28"/>
          <w:szCs w:val="28"/>
        </w:rPr>
      </w:pPr>
      <w:r w:rsidRPr="006C2F5C">
        <w:rPr>
          <w:i/>
          <w:sz w:val="28"/>
          <w:szCs w:val="28"/>
        </w:rPr>
        <w:t>Domestic productivity should be added;</w:t>
      </w:r>
    </w:p>
    <w:p w:rsidR="00287EB9" w:rsidRPr="006C2F5C" w:rsidRDefault="00287EB9" w:rsidP="00287EB9">
      <w:pPr>
        <w:pStyle w:val="ListParagraph"/>
        <w:numPr>
          <w:ilvl w:val="0"/>
          <w:numId w:val="37"/>
        </w:numPr>
        <w:jc w:val="both"/>
        <w:rPr>
          <w:i/>
          <w:sz w:val="28"/>
          <w:szCs w:val="28"/>
        </w:rPr>
      </w:pPr>
      <w:r w:rsidRPr="006C2F5C">
        <w:rPr>
          <w:i/>
          <w:sz w:val="28"/>
          <w:szCs w:val="28"/>
        </w:rPr>
        <w:t>Domestic interest rate should be added;</w:t>
      </w:r>
    </w:p>
    <w:p w:rsidR="00287EB9" w:rsidRPr="006C2F5C" w:rsidRDefault="00287EB9" w:rsidP="00287EB9">
      <w:pPr>
        <w:pStyle w:val="ListParagraph"/>
        <w:numPr>
          <w:ilvl w:val="0"/>
          <w:numId w:val="37"/>
        </w:numPr>
        <w:jc w:val="both"/>
        <w:rPr>
          <w:i/>
          <w:sz w:val="28"/>
          <w:szCs w:val="28"/>
        </w:rPr>
      </w:pPr>
      <w:r w:rsidRPr="006C2F5C">
        <w:rPr>
          <w:i/>
          <w:sz w:val="28"/>
          <w:szCs w:val="28"/>
        </w:rPr>
        <w:t>Domestic demand for imports should be subtracted;</w:t>
      </w:r>
    </w:p>
    <w:p w:rsidR="00287EB9" w:rsidRPr="006C2F5C" w:rsidRDefault="00287EB9" w:rsidP="00287EB9">
      <w:pPr>
        <w:pStyle w:val="ListParagraph"/>
        <w:numPr>
          <w:ilvl w:val="0"/>
          <w:numId w:val="37"/>
        </w:numPr>
        <w:jc w:val="both"/>
        <w:rPr>
          <w:i/>
          <w:sz w:val="28"/>
          <w:szCs w:val="28"/>
        </w:rPr>
      </w:pPr>
      <w:r w:rsidRPr="006C2F5C">
        <w:rPr>
          <w:i/>
          <w:sz w:val="28"/>
          <w:szCs w:val="28"/>
        </w:rPr>
        <w:t>Foreign demand for exports should be added.</w:t>
      </w:r>
    </w:p>
    <w:p w:rsidR="00287EB9" w:rsidRDefault="00287EB9" w:rsidP="00287EB9">
      <w:pPr>
        <w:ind w:left="720"/>
        <w:jc w:val="both"/>
        <w:rPr>
          <w:i/>
          <w:sz w:val="28"/>
          <w:szCs w:val="28"/>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2"/>
        <w:gridCol w:w="2682"/>
        <w:gridCol w:w="2682"/>
      </w:tblGrid>
      <w:tr w:rsidR="00287EB9" w:rsidTr="008C0202">
        <w:tc>
          <w:tcPr>
            <w:tcW w:w="2772" w:type="dxa"/>
          </w:tcPr>
          <w:p w:rsidR="00287EB9" w:rsidRDefault="00287EB9" w:rsidP="008C0202">
            <w:pPr>
              <w:jc w:val="both"/>
              <w:rPr>
                <w:i/>
                <w:sz w:val="28"/>
                <w:szCs w:val="28"/>
              </w:rPr>
            </w:pPr>
            <w:r>
              <w:rPr>
                <w:i/>
                <w:sz w:val="28"/>
                <w:szCs w:val="28"/>
              </w:rPr>
              <w:t>Chinese yuan</w:t>
            </w:r>
          </w:p>
        </w:tc>
        <w:tc>
          <w:tcPr>
            <w:tcW w:w="2682" w:type="dxa"/>
          </w:tcPr>
          <w:p w:rsidR="00287EB9" w:rsidRDefault="00287EB9" w:rsidP="008C0202">
            <w:pPr>
              <w:jc w:val="both"/>
              <w:rPr>
                <w:i/>
                <w:sz w:val="28"/>
                <w:szCs w:val="28"/>
              </w:rPr>
            </w:pPr>
            <w:r>
              <w:rPr>
                <w:i/>
                <w:sz w:val="28"/>
                <w:szCs w:val="28"/>
              </w:rPr>
              <w:t>-3+-1+5+-0+-3=</w:t>
            </w:r>
          </w:p>
        </w:tc>
        <w:tc>
          <w:tcPr>
            <w:tcW w:w="2682" w:type="dxa"/>
          </w:tcPr>
          <w:p w:rsidR="00287EB9" w:rsidRDefault="00287EB9" w:rsidP="008C0202">
            <w:pPr>
              <w:jc w:val="both"/>
              <w:rPr>
                <w:i/>
                <w:sz w:val="28"/>
                <w:szCs w:val="28"/>
              </w:rPr>
            </w:pPr>
            <w:r>
              <w:rPr>
                <w:i/>
                <w:sz w:val="28"/>
                <w:szCs w:val="28"/>
              </w:rPr>
              <w:t>-2</w:t>
            </w:r>
          </w:p>
        </w:tc>
      </w:tr>
      <w:tr w:rsidR="00287EB9" w:rsidTr="008C0202">
        <w:tc>
          <w:tcPr>
            <w:tcW w:w="2772" w:type="dxa"/>
          </w:tcPr>
          <w:p w:rsidR="00287EB9" w:rsidRPr="006C2F5C" w:rsidRDefault="00287EB9" w:rsidP="008C0202">
            <w:pPr>
              <w:jc w:val="both"/>
              <w:rPr>
                <w:i/>
                <w:sz w:val="28"/>
                <w:szCs w:val="28"/>
              </w:rPr>
            </w:pPr>
            <w:r w:rsidRPr="006C2F5C">
              <w:rPr>
                <w:i/>
                <w:sz w:val="28"/>
                <w:szCs w:val="28"/>
              </w:rPr>
              <w:t>Japanese yen</w:t>
            </w:r>
          </w:p>
        </w:tc>
        <w:tc>
          <w:tcPr>
            <w:tcW w:w="2682" w:type="dxa"/>
          </w:tcPr>
          <w:p w:rsidR="00287EB9" w:rsidRDefault="00287EB9" w:rsidP="008C0202">
            <w:pPr>
              <w:jc w:val="both"/>
              <w:rPr>
                <w:i/>
                <w:sz w:val="28"/>
                <w:szCs w:val="28"/>
              </w:rPr>
            </w:pPr>
            <w:r>
              <w:rPr>
                <w:i/>
                <w:sz w:val="28"/>
                <w:szCs w:val="28"/>
              </w:rPr>
              <w:t>-2+3+1-2+1=</w:t>
            </w:r>
          </w:p>
        </w:tc>
        <w:tc>
          <w:tcPr>
            <w:tcW w:w="2682" w:type="dxa"/>
          </w:tcPr>
          <w:p w:rsidR="00287EB9" w:rsidRDefault="00287EB9" w:rsidP="008C0202">
            <w:pPr>
              <w:jc w:val="both"/>
              <w:rPr>
                <w:i/>
                <w:sz w:val="28"/>
                <w:szCs w:val="28"/>
              </w:rPr>
            </w:pPr>
            <w:r>
              <w:rPr>
                <w:i/>
                <w:sz w:val="28"/>
                <w:szCs w:val="28"/>
              </w:rPr>
              <w:t>+1</w:t>
            </w:r>
          </w:p>
        </w:tc>
      </w:tr>
      <w:tr w:rsidR="00287EB9" w:rsidTr="008C0202">
        <w:tc>
          <w:tcPr>
            <w:tcW w:w="2772" w:type="dxa"/>
          </w:tcPr>
          <w:p w:rsidR="00287EB9" w:rsidRPr="006C2F5C" w:rsidRDefault="00287EB9" w:rsidP="008C0202">
            <w:pPr>
              <w:jc w:val="both"/>
              <w:rPr>
                <w:i/>
                <w:sz w:val="28"/>
                <w:szCs w:val="28"/>
              </w:rPr>
            </w:pPr>
            <w:r w:rsidRPr="006C2F5C">
              <w:rPr>
                <w:i/>
                <w:sz w:val="28"/>
                <w:szCs w:val="28"/>
              </w:rPr>
              <w:t xml:space="preserve">North Korean won </w:t>
            </w:r>
          </w:p>
        </w:tc>
        <w:tc>
          <w:tcPr>
            <w:tcW w:w="2682" w:type="dxa"/>
          </w:tcPr>
          <w:p w:rsidR="00287EB9" w:rsidRDefault="00287EB9" w:rsidP="008C0202">
            <w:pPr>
              <w:jc w:val="both"/>
              <w:rPr>
                <w:i/>
                <w:sz w:val="28"/>
                <w:szCs w:val="28"/>
              </w:rPr>
            </w:pPr>
            <w:r>
              <w:rPr>
                <w:i/>
                <w:sz w:val="28"/>
                <w:szCs w:val="28"/>
              </w:rPr>
              <w:t>-5+-3+0+-6+-1=</w:t>
            </w:r>
          </w:p>
        </w:tc>
        <w:tc>
          <w:tcPr>
            <w:tcW w:w="2682" w:type="dxa"/>
          </w:tcPr>
          <w:p w:rsidR="00287EB9" w:rsidRDefault="00287EB9" w:rsidP="008C0202">
            <w:pPr>
              <w:jc w:val="both"/>
              <w:rPr>
                <w:i/>
                <w:sz w:val="28"/>
                <w:szCs w:val="28"/>
              </w:rPr>
            </w:pPr>
            <w:r>
              <w:rPr>
                <w:i/>
                <w:sz w:val="28"/>
                <w:szCs w:val="28"/>
              </w:rPr>
              <w:t>-15</w:t>
            </w:r>
          </w:p>
        </w:tc>
      </w:tr>
      <w:tr w:rsidR="00287EB9" w:rsidTr="008C0202">
        <w:tc>
          <w:tcPr>
            <w:tcW w:w="2772" w:type="dxa"/>
          </w:tcPr>
          <w:p w:rsidR="00287EB9" w:rsidRPr="006C2F5C" w:rsidRDefault="00287EB9" w:rsidP="008C0202">
            <w:pPr>
              <w:jc w:val="both"/>
              <w:rPr>
                <w:i/>
                <w:sz w:val="28"/>
                <w:szCs w:val="28"/>
              </w:rPr>
            </w:pPr>
            <w:r w:rsidRPr="006C2F5C">
              <w:rPr>
                <w:i/>
                <w:sz w:val="28"/>
                <w:szCs w:val="28"/>
              </w:rPr>
              <w:t>Russian ruble</w:t>
            </w:r>
          </w:p>
        </w:tc>
        <w:tc>
          <w:tcPr>
            <w:tcW w:w="2682" w:type="dxa"/>
          </w:tcPr>
          <w:p w:rsidR="00287EB9" w:rsidRDefault="00287EB9" w:rsidP="008C0202">
            <w:pPr>
              <w:jc w:val="both"/>
              <w:rPr>
                <w:i/>
                <w:sz w:val="28"/>
                <w:szCs w:val="28"/>
              </w:rPr>
            </w:pPr>
            <w:r>
              <w:rPr>
                <w:i/>
                <w:sz w:val="28"/>
                <w:szCs w:val="28"/>
              </w:rPr>
              <w:t>-2+1+-2+3+-5=</w:t>
            </w:r>
          </w:p>
        </w:tc>
        <w:tc>
          <w:tcPr>
            <w:tcW w:w="2682" w:type="dxa"/>
          </w:tcPr>
          <w:p w:rsidR="00287EB9" w:rsidRDefault="00287EB9" w:rsidP="008C0202">
            <w:pPr>
              <w:jc w:val="both"/>
              <w:rPr>
                <w:i/>
                <w:sz w:val="28"/>
                <w:szCs w:val="28"/>
              </w:rPr>
            </w:pPr>
            <w:r>
              <w:rPr>
                <w:i/>
                <w:sz w:val="28"/>
                <w:szCs w:val="28"/>
              </w:rPr>
              <w:t>-5</w:t>
            </w:r>
          </w:p>
        </w:tc>
      </w:tr>
      <w:tr w:rsidR="00287EB9" w:rsidTr="008C0202">
        <w:tc>
          <w:tcPr>
            <w:tcW w:w="2772" w:type="dxa"/>
          </w:tcPr>
          <w:p w:rsidR="00287EB9" w:rsidRPr="006C2F5C" w:rsidRDefault="00287EB9" w:rsidP="008C0202">
            <w:pPr>
              <w:jc w:val="both"/>
              <w:rPr>
                <w:i/>
                <w:sz w:val="28"/>
                <w:szCs w:val="28"/>
              </w:rPr>
            </w:pPr>
            <w:r w:rsidRPr="006C2F5C">
              <w:rPr>
                <w:i/>
                <w:sz w:val="28"/>
                <w:szCs w:val="28"/>
              </w:rPr>
              <w:t>South Korean won</w:t>
            </w:r>
          </w:p>
        </w:tc>
        <w:tc>
          <w:tcPr>
            <w:tcW w:w="2682" w:type="dxa"/>
          </w:tcPr>
          <w:p w:rsidR="00287EB9" w:rsidRDefault="00287EB9" w:rsidP="008C0202">
            <w:pPr>
              <w:jc w:val="both"/>
              <w:rPr>
                <w:i/>
                <w:sz w:val="28"/>
                <w:szCs w:val="28"/>
              </w:rPr>
            </w:pPr>
            <w:r>
              <w:rPr>
                <w:i/>
                <w:sz w:val="28"/>
                <w:szCs w:val="28"/>
              </w:rPr>
              <w:t>0+4+-1+-3+2=</w:t>
            </w:r>
          </w:p>
        </w:tc>
        <w:tc>
          <w:tcPr>
            <w:tcW w:w="2682" w:type="dxa"/>
          </w:tcPr>
          <w:p w:rsidR="00287EB9" w:rsidRDefault="00287EB9" w:rsidP="008C0202">
            <w:pPr>
              <w:jc w:val="both"/>
              <w:rPr>
                <w:i/>
                <w:sz w:val="28"/>
                <w:szCs w:val="28"/>
              </w:rPr>
            </w:pPr>
            <w:r>
              <w:rPr>
                <w:i/>
                <w:sz w:val="28"/>
                <w:szCs w:val="28"/>
              </w:rPr>
              <w:t>+2</w:t>
            </w:r>
          </w:p>
        </w:tc>
      </w:tr>
    </w:tbl>
    <w:p w:rsidR="00287EB9" w:rsidRDefault="00287EB9" w:rsidP="00287EB9">
      <w:pPr>
        <w:ind w:left="720"/>
        <w:jc w:val="both"/>
        <w:rPr>
          <w:i/>
          <w:sz w:val="28"/>
          <w:szCs w:val="28"/>
        </w:rPr>
      </w:pPr>
    </w:p>
    <w:p w:rsidR="00287EB9" w:rsidRDefault="00287EB9" w:rsidP="00287EB9">
      <w:pPr>
        <w:ind w:left="720"/>
        <w:jc w:val="both"/>
        <w:rPr>
          <w:i/>
          <w:sz w:val="28"/>
          <w:szCs w:val="28"/>
        </w:rPr>
      </w:pPr>
      <w:r>
        <w:rPr>
          <w:i/>
          <w:sz w:val="28"/>
          <w:szCs w:val="28"/>
        </w:rPr>
        <w:t>Next, we check the Rest of the World: -2+1+2-1+3=+3</w:t>
      </w:r>
    </w:p>
    <w:p w:rsidR="00287EB9" w:rsidRDefault="00287EB9" w:rsidP="00287EB9">
      <w:pPr>
        <w:ind w:left="720"/>
        <w:jc w:val="both"/>
        <w:rPr>
          <w:i/>
          <w:sz w:val="28"/>
          <w:szCs w:val="28"/>
        </w:rPr>
      </w:pPr>
    </w:p>
    <w:p w:rsidR="00287EB9" w:rsidRDefault="00287EB9" w:rsidP="00287EB9">
      <w:pPr>
        <w:ind w:left="720"/>
        <w:jc w:val="both"/>
        <w:rPr>
          <w:i/>
          <w:sz w:val="28"/>
          <w:szCs w:val="28"/>
        </w:rPr>
      </w:pPr>
      <w:r>
        <w:rPr>
          <w:i/>
          <w:sz w:val="28"/>
          <w:szCs w:val="28"/>
        </w:rPr>
        <w:lastRenderedPageBreak/>
        <w:t>Because all currencies are in terms of all other ones, all of these currencies are depreciating. Compared to the currencies in the Rest of World, these currencies are less preferred. Starting with the most valuable:</w:t>
      </w:r>
    </w:p>
    <w:p w:rsidR="00287EB9" w:rsidRDefault="00287EB9" w:rsidP="00287EB9">
      <w:pPr>
        <w:ind w:left="720"/>
        <w:jc w:val="both"/>
        <w:rPr>
          <w:i/>
          <w:sz w:val="28"/>
          <w:szCs w:val="28"/>
        </w:rPr>
      </w:pPr>
    </w:p>
    <w:p w:rsidR="00287EB9" w:rsidRDefault="00287EB9" w:rsidP="00287EB9">
      <w:pPr>
        <w:ind w:left="720"/>
        <w:jc w:val="both"/>
        <w:rPr>
          <w:i/>
          <w:sz w:val="28"/>
          <w:szCs w:val="28"/>
        </w:rPr>
      </w:pPr>
      <w:r>
        <w:rPr>
          <w:i/>
          <w:sz w:val="28"/>
          <w:szCs w:val="28"/>
        </w:rPr>
        <w:t>South Korean won</w:t>
      </w:r>
      <w:r>
        <w:rPr>
          <w:i/>
          <w:sz w:val="28"/>
          <w:szCs w:val="28"/>
        </w:rPr>
        <w:tab/>
      </w:r>
      <w:r>
        <w:rPr>
          <w:i/>
          <w:sz w:val="28"/>
          <w:szCs w:val="28"/>
        </w:rPr>
        <w:tab/>
        <w:t>Depreciates</w:t>
      </w:r>
    </w:p>
    <w:p w:rsidR="00287EB9" w:rsidRDefault="00287EB9" w:rsidP="00287EB9">
      <w:pPr>
        <w:ind w:left="720"/>
        <w:jc w:val="both"/>
        <w:rPr>
          <w:i/>
          <w:sz w:val="28"/>
          <w:szCs w:val="28"/>
        </w:rPr>
      </w:pPr>
      <w:r>
        <w:rPr>
          <w:i/>
          <w:sz w:val="28"/>
          <w:szCs w:val="28"/>
        </w:rPr>
        <w:t>Japanese yen</w:t>
      </w:r>
      <w:r>
        <w:rPr>
          <w:i/>
          <w:sz w:val="28"/>
          <w:szCs w:val="28"/>
        </w:rPr>
        <w:tab/>
      </w:r>
      <w:r>
        <w:rPr>
          <w:i/>
          <w:sz w:val="28"/>
          <w:szCs w:val="28"/>
        </w:rPr>
        <w:tab/>
        <w:t>Depreciates</w:t>
      </w:r>
    </w:p>
    <w:p w:rsidR="00287EB9" w:rsidRDefault="00287EB9" w:rsidP="00287EB9">
      <w:pPr>
        <w:ind w:left="720"/>
        <w:jc w:val="both"/>
        <w:rPr>
          <w:i/>
          <w:sz w:val="28"/>
          <w:szCs w:val="28"/>
        </w:rPr>
      </w:pPr>
      <w:r>
        <w:rPr>
          <w:i/>
          <w:sz w:val="28"/>
          <w:szCs w:val="28"/>
        </w:rPr>
        <w:t>Chinese yuan</w:t>
      </w:r>
      <w:r>
        <w:rPr>
          <w:i/>
          <w:sz w:val="28"/>
          <w:szCs w:val="28"/>
        </w:rPr>
        <w:tab/>
      </w:r>
      <w:r>
        <w:rPr>
          <w:i/>
          <w:sz w:val="28"/>
          <w:szCs w:val="28"/>
        </w:rPr>
        <w:tab/>
        <w:t>Depreciates</w:t>
      </w:r>
    </w:p>
    <w:p w:rsidR="00287EB9" w:rsidRDefault="00287EB9" w:rsidP="00287EB9">
      <w:pPr>
        <w:ind w:left="720"/>
        <w:jc w:val="both"/>
        <w:rPr>
          <w:i/>
          <w:sz w:val="28"/>
          <w:szCs w:val="28"/>
        </w:rPr>
      </w:pPr>
      <w:r>
        <w:rPr>
          <w:i/>
          <w:sz w:val="28"/>
          <w:szCs w:val="28"/>
        </w:rPr>
        <w:t>Russian ruble</w:t>
      </w:r>
      <w:r>
        <w:rPr>
          <w:i/>
          <w:sz w:val="28"/>
          <w:szCs w:val="28"/>
        </w:rPr>
        <w:tab/>
      </w:r>
      <w:r>
        <w:rPr>
          <w:i/>
          <w:sz w:val="28"/>
          <w:szCs w:val="28"/>
        </w:rPr>
        <w:tab/>
        <w:t>Depreciates</w:t>
      </w:r>
    </w:p>
    <w:p w:rsidR="00287EB9" w:rsidRPr="0027319A" w:rsidRDefault="00287EB9" w:rsidP="00287EB9">
      <w:pPr>
        <w:ind w:left="720"/>
        <w:jc w:val="both"/>
        <w:rPr>
          <w:i/>
          <w:sz w:val="28"/>
          <w:szCs w:val="28"/>
        </w:rPr>
      </w:pPr>
      <w:r>
        <w:rPr>
          <w:i/>
          <w:sz w:val="28"/>
          <w:szCs w:val="28"/>
        </w:rPr>
        <w:t>North Korean won</w:t>
      </w:r>
      <w:r>
        <w:rPr>
          <w:i/>
          <w:sz w:val="28"/>
          <w:szCs w:val="28"/>
        </w:rPr>
        <w:tab/>
      </w:r>
      <w:r>
        <w:rPr>
          <w:i/>
          <w:sz w:val="28"/>
          <w:szCs w:val="28"/>
        </w:rPr>
        <w:tab/>
        <w:t>Depreciates</w:t>
      </w:r>
    </w:p>
    <w:p w:rsidR="004801A9" w:rsidRDefault="004801A9" w:rsidP="00287EB9">
      <w:pPr>
        <w:ind w:left="720"/>
        <w:jc w:val="both"/>
      </w:pPr>
    </w:p>
    <w:p w:rsidR="00901FF8" w:rsidRDefault="00901FF8" w:rsidP="00901FF8">
      <w:pPr>
        <w:numPr>
          <w:ilvl w:val="0"/>
          <w:numId w:val="1"/>
        </w:numPr>
        <w:jc w:val="both"/>
      </w:pPr>
      <w:r>
        <w:t>Briefly explain how the Federal Reserve engages in monetary policy using its most commonly used tool. (Make sure to identify what this tool is called in your answer.)</w:t>
      </w:r>
    </w:p>
    <w:p w:rsidR="00901FF8" w:rsidRDefault="00901FF8" w:rsidP="00901FF8">
      <w:pPr>
        <w:ind w:left="720"/>
        <w:jc w:val="both"/>
      </w:pPr>
    </w:p>
    <w:p w:rsidR="00901FF8" w:rsidRDefault="00901FF8" w:rsidP="00901FF8">
      <w:pPr>
        <w:jc w:val="both"/>
        <w:rPr>
          <w:i/>
          <w:sz w:val="28"/>
          <w:szCs w:val="28"/>
        </w:rPr>
      </w:pPr>
      <w:r>
        <w:rPr>
          <w:i/>
          <w:sz w:val="28"/>
          <w:szCs w:val="28"/>
        </w:rPr>
        <w:t>The Fed’s most commonly used tool for monetary policy is open market operations. The Fed begins by creating money and then using this money to buy government securities from commercial banks. With more reserve, the federal funds rate falls and the money supply increases. With more money for loans available, interest rates fall and investment rises. AD shifts to the right (based on the monetary multiplier) and real GDP increases.</w:t>
      </w:r>
    </w:p>
    <w:p w:rsidR="00901FF8" w:rsidRDefault="00901FF8" w:rsidP="00901FF8">
      <w:pPr>
        <w:jc w:val="both"/>
        <w:rPr>
          <w:i/>
          <w:sz w:val="28"/>
          <w:szCs w:val="28"/>
        </w:rPr>
      </w:pPr>
    </w:p>
    <w:p w:rsidR="00901FF8" w:rsidRPr="002229F2" w:rsidRDefault="00901FF8" w:rsidP="00901FF8">
      <w:pPr>
        <w:jc w:val="both"/>
        <w:rPr>
          <w:i/>
          <w:sz w:val="28"/>
          <w:szCs w:val="28"/>
        </w:rPr>
      </w:pPr>
      <w:r>
        <w:rPr>
          <w:i/>
          <w:sz w:val="28"/>
          <w:szCs w:val="28"/>
        </w:rPr>
        <w:t>When the Fed sells government securities, money is taken out of the system. This increases interest rates and reduces inflation; AD shifts left.</w:t>
      </w:r>
    </w:p>
    <w:p w:rsidR="00901FF8" w:rsidRDefault="00901FF8" w:rsidP="00901FF8">
      <w:pPr>
        <w:ind w:left="360"/>
        <w:jc w:val="both"/>
      </w:pPr>
    </w:p>
    <w:p w:rsidR="003357E2" w:rsidRDefault="003357E2" w:rsidP="003357E2">
      <w:pPr>
        <w:numPr>
          <w:ilvl w:val="0"/>
          <w:numId w:val="1"/>
        </w:numPr>
        <w:jc w:val="both"/>
      </w:pPr>
      <w:r>
        <w:t>Consider the AD-AS diagram of an economy below. Illustrate the effect of (</w:t>
      </w:r>
      <w:r w:rsidR="00233340">
        <w:t>1</w:t>
      </w:r>
      <w:r>
        <w:t>) a terrible drought which affects most of the country, (</w:t>
      </w:r>
      <w:r w:rsidR="00233340">
        <w:t>2</w:t>
      </w:r>
      <w:r>
        <w:t>) expansionary fiscal policy in response to that drought, and (</w:t>
      </w:r>
      <w:r w:rsidR="00233340">
        <w:t>3</w:t>
      </w:r>
      <w:r>
        <w:t xml:space="preserve">) the long-run effect of that policy. </w:t>
      </w:r>
      <w:r w:rsidR="008B0FBD">
        <w:t>You should label each shift to make the order clear.</w:t>
      </w:r>
    </w:p>
    <w:p w:rsidR="003357E2" w:rsidRDefault="003357E2" w:rsidP="003357E2">
      <w:pPr>
        <w:ind w:left="720"/>
        <w:jc w:val="both"/>
      </w:pPr>
    </w:p>
    <w:p w:rsidR="003357E2" w:rsidRDefault="007E4D8F" w:rsidP="003357E2">
      <w:pPr>
        <w:ind w:left="720"/>
        <w:jc w:val="both"/>
      </w:pPr>
      <w:r>
        <w:rPr>
          <w:sz w:val="28"/>
          <w:szCs w:val="28"/>
        </w:rPr>
      </w:r>
      <w:r>
        <w:rPr>
          <w:sz w:val="28"/>
          <w:szCs w:val="28"/>
        </w:rPr>
        <w:pict>
          <v:group id="_x0000_s1057" editas="canvas" style="width:388.15pt;height:263.9pt;mso-position-horizontal-relative:char;mso-position-vertical-relative:line" coordorigin="2680,5914" coordsize="5973,40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left:2680;top:5914;width:5973;height:4060"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059" type="#_x0000_t32" style="position:absolute;left:2957;top:6058;width:11;height:3594;flip:x" o:connectortype="straight" strokeweight="1.5pt"/>
            <v:shape id="_x0000_s1060" type="#_x0000_t32" style="position:absolute;left:2957;top:9652;width:5263;height:1" o:connectortype="straight" strokeweight="1.5pt"/>
            <v:shapetype id="_x0000_t202" coordsize="21600,21600" o:spt="202" path="m,l,21600r21600,l21600,xe">
              <v:stroke joinstyle="miter"/>
              <v:path gradientshapeok="t" o:connecttype="rect"/>
            </v:shapetype>
            <v:shape id="_x0000_s1061" type="#_x0000_t202" style="position:absolute;left:8220;top:9514;width:288;height:287;v-text-anchor:middle" filled="f" stroked="f">
              <v:textbox style="mso-next-textbox:#_x0000_s1061" inset="0,0,0,0">
                <w:txbxContent>
                  <w:p w:rsidR="003357E2" w:rsidRPr="00833B27" w:rsidRDefault="003357E2" w:rsidP="003357E2">
                    <w:pPr>
                      <w:jc w:val="center"/>
                      <w:rPr>
                        <w:sz w:val="28"/>
                        <w:szCs w:val="28"/>
                      </w:rPr>
                    </w:pPr>
                    <w:r>
                      <w:rPr>
                        <w:sz w:val="28"/>
                        <w:szCs w:val="28"/>
                      </w:rPr>
                      <w:t>Y</w:t>
                    </w:r>
                    <w:r>
                      <w:rPr>
                        <w:sz w:val="28"/>
                        <w:szCs w:val="28"/>
                        <w:vertAlign w:val="subscript"/>
                      </w:rPr>
                      <w:t>R</w:t>
                    </w:r>
                  </w:p>
                </w:txbxContent>
              </v:textbox>
            </v:shape>
            <v:shape id="_x0000_s1062" type="#_x0000_t32" style="position:absolute;left:5727;top:6191;width:1;height:3461;flip:y" o:connectortype="straight" strokeweight="1.5pt"/>
            <v:shape id="_x0000_s1063" type="#_x0000_t202" style="position:absolute;left:5450;top:5914;width:634;height:285;v-text-anchor:middle" filled="f" stroked="f">
              <v:textbox style="mso-next-textbox:#_x0000_s1063" inset="0,0,0,0">
                <w:txbxContent>
                  <w:p w:rsidR="003357E2" w:rsidRPr="00833B27" w:rsidRDefault="003357E2" w:rsidP="003357E2">
                    <w:pPr>
                      <w:jc w:val="center"/>
                      <w:rPr>
                        <w:sz w:val="28"/>
                        <w:szCs w:val="28"/>
                      </w:rPr>
                    </w:pPr>
                    <w:r>
                      <w:rPr>
                        <w:sz w:val="28"/>
                        <w:szCs w:val="28"/>
                      </w:rPr>
                      <w:t>LRAS</w:t>
                    </w:r>
                  </w:p>
                </w:txbxContent>
              </v:textbox>
            </v:shape>
            <v:shape id="_x0000_s1064" type="#_x0000_t32" style="position:absolute;left:4203;top:9514;width:1385;height:2;flip:x" o:connectortype="straight">
              <v:stroke endarrow="block"/>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65" type="#_x0000_t19" style="position:absolute;left:3559;top:6697;width:2789;height:2886;rotation:90" strokeweight="1.5pt"/>
            <v:shape id="_x0000_s1066" type="#_x0000_t202" style="position:absolute;left:6142;top:6468;width:627;height:285;v-text-anchor:middle" filled="f" stroked="f">
              <v:textbox style="mso-next-textbox:#_x0000_s1066" inset="0,0,0,0">
                <w:txbxContent>
                  <w:p w:rsidR="003357E2" w:rsidRPr="00833B27" w:rsidRDefault="003357E2" w:rsidP="003357E2">
                    <w:pPr>
                      <w:jc w:val="center"/>
                      <w:rPr>
                        <w:sz w:val="28"/>
                        <w:szCs w:val="28"/>
                      </w:rPr>
                    </w:pPr>
                    <w:r>
                      <w:rPr>
                        <w:sz w:val="28"/>
                        <w:szCs w:val="28"/>
                      </w:rPr>
                      <w:t>SRAS</w:t>
                    </w:r>
                  </w:p>
                </w:txbxContent>
              </v:textbox>
            </v:shape>
            <v:shape id="_x0000_s1067" type="#_x0000_t202" style="position:absolute;left:8081;top:8683;width:536;height:283;v-text-anchor:middle" filled="f" stroked="f">
              <v:textbox style="mso-next-textbox:#_x0000_s1067" inset="0,0,0,0">
                <w:txbxContent>
                  <w:p w:rsidR="003357E2" w:rsidRPr="00833B27" w:rsidRDefault="003357E2" w:rsidP="003357E2">
                    <w:pPr>
                      <w:jc w:val="center"/>
                      <w:rPr>
                        <w:sz w:val="28"/>
                        <w:szCs w:val="28"/>
                      </w:rPr>
                    </w:pPr>
                    <w:r>
                      <w:rPr>
                        <w:sz w:val="28"/>
                        <w:szCs w:val="28"/>
                      </w:rPr>
                      <w:t>AD’</w:t>
                    </w:r>
                  </w:p>
                </w:txbxContent>
              </v:textbox>
            </v:shape>
            <v:shape id="_x0000_s1068" type="#_x0000_t32" style="position:absolute;left:4065;top:6191;width:1;height:3461;flip:y" o:connectortype="straight" strokeweight="1.5pt"/>
            <v:shape id="_x0000_s1069" type="#_x0000_t19" style="position:absolute;left:3221;top:6342;width:1727;height:1702;rotation:90" strokeweight="1.5pt"/>
            <v:shape id="_x0000_s1070" type="#_x0000_t202" style="position:absolute;left:4757;top:6052;width:627;height:287;v-text-anchor:middle" filled="f" stroked="f">
              <v:textbox style="mso-next-textbox:#_x0000_s1070" inset="0,0,0,0">
                <w:txbxContent>
                  <w:p w:rsidR="003357E2" w:rsidRPr="00833B27" w:rsidRDefault="003357E2" w:rsidP="003357E2">
                    <w:pPr>
                      <w:jc w:val="center"/>
                      <w:rPr>
                        <w:sz w:val="28"/>
                        <w:szCs w:val="28"/>
                      </w:rPr>
                    </w:pPr>
                    <w:r>
                      <w:rPr>
                        <w:sz w:val="28"/>
                        <w:szCs w:val="28"/>
                      </w:rPr>
                      <w:t>SRAS’</w:t>
                    </w:r>
                  </w:p>
                </w:txbxContent>
              </v:textbox>
            </v:shape>
            <v:shape id="_x0000_s1071" type="#_x0000_t202" style="position:absolute;left:3649;top:5914;width:689;height:288;v-text-anchor:middle" filled="f" stroked="f">
              <v:textbox style="mso-next-textbox:#_x0000_s1071" inset="0,0,0,0">
                <w:txbxContent>
                  <w:p w:rsidR="003357E2" w:rsidRPr="00833B27" w:rsidRDefault="003357E2" w:rsidP="003357E2">
                    <w:pPr>
                      <w:jc w:val="center"/>
                      <w:rPr>
                        <w:sz w:val="28"/>
                        <w:szCs w:val="28"/>
                      </w:rPr>
                    </w:pPr>
                    <w:r>
                      <w:rPr>
                        <w:sz w:val="28"/>
                        <w:szCs w:val="28"/>
                      </w:rPr>
                      <w:t>LRAS’</w:t>
                    </w:r>
                  </w:p>
                </w:txbxContent>
              </v:textbox>
            </v:shape>
            <v:shape id="_x0000_s1072" type="#_x0000_t32" style="position:absolute;left:3095;top:7437;width:4987;height:2078" o:connectortype="straight" strokeweight="1.5pt"/>
            <v:shape id="_x0000_s1073" type="#_x0000_t202" style="position:absolute;left:7943;top:9237;width:495;height:283;v-text-anchor:middle" filled="f" stroked="f">
              <v:textbox style="mso-next-textbox:#_x0000_s1073" inset="0,0,0,0">
                <w:txbxContent>
                  <w:p w:rsidR="003357E2" w:rsidRPr="00833B27" w:rsidRDefault="003357E2" w:rsidP="003357E2">
                    <w:pPr>
                      <w:jc w:val="center"/>
                      <w:rPr>
                        <w:sz w:val="28"/>
                        <w:szCs w:val="28"/>
                      </w:rPr>
                    </w:pPr>
                    <w:r>
                      <w:rPr>
                        <w:sz w:val="28"/>
                        <w:szCs w:val="28"/>
                      </w:rPr>
                      <w:t>AD’’</w:t>
                    </w:r>
                  </w:p>
                </w:txbxContent>
              </v:textbox>
            </v:shape>
            <v:shape id="_x0000_s1074" type="#_x0000_t32" style="position:absolute;left:6145;top:8335;width:490;height:204;flip:y" o:connectortype="straight">
              <v:stroke endarrow="block"/>
            </v:shape>
            <v:shape id="_x0000_s1075" type="#_x0000_t32" style="position:absolute;left:7180;top:8737;width:484;height:329;flip:x" o:connectortype="straight">
              <v:stroke endarrow="block"/>
            </v:shape>
            <v:shape id="_x0000_s1076" type="#_x0000_t32" style="position:absolute;left:4896;top:7022;width:1385;height:1;flip:x" o:connectortype="straight">
              <v:stroke endarrow="block"/>
            </v:shape>
            <v:shape id="_x0000_s1077" type="#_x0000_t202" style="position:absolute;left:4896;top:9237;width:415;height:283;v-text-anchor:middle" filled="f" stroked="f">
              <v:textbox style="mso-next-textbox:#_x0000_s1077" inset="0,0,0,0">
                <w:txbxContent>
                  <w:p w:rsidR="003357E2" w:rsidRPr="00833B27" w:rsidRDefault="003357E2" w:rsidP="003357E2">
                    <w:pPr>
                      <w:jc w:val="center"/>
                      <w:rPr>
                        <w:sz w:val="28"/>
                        <w:szCs w:val="28"/>
                      </w:rPr>
                    </w:pPr>
                    <w:r>
                      <w:rPr>
                        <w:sz w:val="28"/>
                        <w:szCs w:val="28"/>
                      </w:rPr>
                      <w:t>(</w:t>
                    </w:r>
                    <w:r w:rsidR="00233340">
                      <w:rPr>
                        <w:sz w:val="28"/>
                        <w:szCs w:val="28"/>
                      </w:rPr>
                      <w:t>1</w:t>
                    </w:r>
                    <w:r>
                      <w:rPr>
                        <w:sz w:val="28"/>
                        <w:szCs w:val="28"/>
                      </w:rPr>
                      <w:t>)</w:t>
                    </w:r>
                  </w:p>
                </w:txbxContent>
              </v:textbox>
            </v:shape>
            <v:shape id="_x0000_s1078" type="#_x0000_t202" style="position:absolute;left:5311;top:6745;width:415;height:283;v-text-anchor:middle" filled="f" stroked="f">
              <v:textbox style="mso-next-textbox:#_x0000_s1078" inset="0,0,0,0">
                <w:txbxContent>
                  <w:p w:rsidR="003357E2" w:rsidRPr="00833B27" w:rsidRDefault="003357E2" w:rsidP="003357E2">
                    <w:pPr>
                      <w:jc w:val="center"/>
                      <w:rPr>
                        <w:sz w:val="28"/>
                        <w:szCs w:val="28"/>
                      </w:rPr>
                    </w:pPr>
                    <w:r>
                      <w:rPr>
                        <w:sz w:val="28"/>
                        <w:szCs w:val="28"/>
                      </w:rPr>
                      <w:t>(</w:t>
                    </w:r>
                    <w:r w:rsidR="00233340">
                      <w:rPr>
                        <w:sz w:val="28"/>
                        <w:szCs w:val="28"/>
                      </w:rPr>
                      <w:t>1</w:t>
                    </w:r>
                    <w:r>
                      <w:rPr>
                        <w:sz w:val="28"/>
                        <w:szCs w:val="28"/>
                      </w:rPr>
                      <w:t>)</w:t>
                    </w:r>
                  </w:p>
                </w:txbxContent>
              </v:textbox>
            </v:shape>
            <v:shape id="_x0000_s1079" type="#_x0000_t32" style="position:absolute;left:3095;top:6745;width:4988;height:2077" o:connectortype="straight" strokeweight="1.5pt"/>
            <v:shape id="_x0000_s1080" type="#_x0000_t202" style="position:absolute;left:6077;top:8164;width:414;height:283;v-text-anchor:middle" filled="f" stroked="f">
              <v:textbox style="mso-next-textbox:#_x0000_s1080" inset="0,0,0,0">
                <w:txbxContent>
                  <w:p w:rsidR="003357E2" w:rsidRPr="00833B27" w:rsidRDefault="003357E2" w:rsidP="003357E2">
                    <w:pPr>
                      <w:jc w:val="center"/>
                      <w:rPr>
                        <w:sz w:val="28"/>
                        <w:szCs w:val="28"/>
                      </w:rPr>
                    </w:pPr>
                    <w:r>
                      <w:rPr>
                        <w:sz w:val="28"/>
                        <w:szCs w:val="28"/>
                      </w:rPr>
                      <w:t>(</w:t>
                    </w:r>
                    <w:r w:rsidR="00233340">
                      <w:rPr>
                        <w:sz w:val="28"/>
                        <w:szCs w:val="28"/>
                      </w:rPr>
                      <w:t>2)</w:t>
                    </w:r>
                  </w:p>
                </w:txbxContent>
              </v:textbox>
            </v:shape>
            <v:shape id="_x0000_s1081" type="#_x0000_t202" style="position:absolute;left:7046;top:8632;width:412;height:282;v-text-anchor:middle" filled="f" stroked="f">
              <v:textbox style="mso-next-textbox:#_x0000_s1081" inset="0,0,0,0">
                <w:txbxContent>
                  <w:p w:rsidR="003357E2" w:rsidRPr="00833B27" w:rsidRDefault="003357E2" w:rsidP="003357E2">
                    <w:pPr>
                      <w:jc w:val="center"/>
                      <w:rPr>
                        <w:sz w:val="28"/>
                        <w:szCs w:val="28"/>
                      </w:rPr>
                    </w:pPr>
                    <w:r>
                      <w:rPr>
                        <w:sz w:val="28"/>
                        <w:szCs w:val="28"/>
                      </w:rPr>
                      <w:t>(</w:t>
                    </w:r>
                    <w:r w:rsidR="00233340">
                      <w:rPr>
                        <w:sz w:val="28"/>
                        <w:szCs w:val="28"/>
                      </w:rPr>
                      <w:t>3</w:t>
                    </w:r>
                    <w:r>
                      <w:rPr>
                        <w:sz w:val="28"/>
                        <w:szCs w:val="28"/>
                      </w:rPr>
                      <w:t>)</w:t>
                    </w:r>
                  </w:p>
                </w:txbxContent>
              </v:textbox>
            </v:shape>
            <v:shape id="_x0000_s1082" type="#_x0000_t32" style="position:absolute;left:2957;top:8545;width:2770;height:1" o:connectortype="straight">
              <v:stroke dashstyle="dash"/>
            </v:shape>
            <v:shape id="_x0000_s1083" type="#_x0000_t32" style="position:absolute;left:2994;top:7842;width:1108;height:1" o:connectortype="straight">
              <v:stroke dashstyle="dash"/>
            </v:shape>
            <v:shape id="_x0000_s1084" type="#_x0000_t32" style="position:absolute;left:2879;top:7829;width:3;height:703;flip:y" o:connectortype="straight" strokeweight="1.5pt">
              <v:stroke endarrow="block"/>
            </v:shape>
            <v:shape id="_x0000_s1085" type="#_x0000_t202" style="position:absolute;left:2680;top:5914;width:289;height:287;v-text-anchor:middle" filled="f" stroked="f">
              <v:textbox style="mso-next-textbox:#_x0000_s1085" inset="0,0,0,0">
                <w:txbxContent>
                  <w:p w:rsidR="003357E2" w:rsidRPr="00833B27" w:rsidRDefault="003357E2" w:rsidP="003357E2">
                    <w:pPr>
                      <w:jc w:val="center"/>
                      <w:rPr>
                        <w:sz w:val="28"/>
                        <w:szCs w:val="28"/>
                      </w:rPr>
                    </w:pPr>
                    <w:r>
                      <w:rPr>
                        <w:sz w:val="28"/>
                        <w:szCs w:val="28"/>
                      </w:rPr>
                      <w:t>P</w:t>
                    </w:r>
                    <w:r>
                      <w:rPr>
                        <w:sz w:val="28"/>
                        <w:szCs w:val="28"/>
                        <w:vertAlign w:val="subscript"/>
                      </w:rPr>
                      <w:t>L</w:t>
                    </w:r>
                  </w:p>
                </w:txbxContent>
              </v:textbox>
            </v:shape>
            <v:shape id="_x0000_s1086" type="#_x0000_t32" style="position:absolute;left:4065;top:9791;width:1662;height:1;flip:x" o:connectortype="straight" strokeweight="1.5pt">
              <v:stroke endarrow="block"/>
            </v:shape>
            <w10:wrap type="none"/>
            <w10:anchorlock/>
          </v:group>
        </w:pict>
      </w:r>
    </w:p>
    <w:p w:rsidR="003357E2" w:rsidRDefault="003357E2" w:rsidP="003357E2">
      <w:pPr>
        <w:ind w:left="720"/>
        <w:jc w:val="both"/>
      </w:pPr>
    </w:p>
    <w:p w:rsidR="003357E2" w:rsidRPr="00341D58" w:rsidRDefault="003357E2" w:rsidP="003357E2">
      <w:pPr>
        <w:jc w:val="both"/>
        <w:rPr>
          <w:i/>
          <w:sz w:val="28"/>
          <w:szCs w:val="28"/>
        </w:rPr>
      </w:pPr>
      <w:r>
        <w:rPr>
          <w:i/>
          <w:sz w:val="28"/>
          <w:szCs w:val="28"/>
        </w:rPr>
        <w:t>A major drought is a real negative shock; thus the LRAS and the SRAS shift left. If the government attempts to correct this shock through fiscal policy, AD will shift right, causing a small increase in real GDP and price level in the short run. In the long run, however, crowding out will shift AD back.</w:t>
      </w:r>
    </w:p>
    <w:p w:rsidR="003357E2" w:rsidRDefault="003357E2" w:rsidP="003357E2">
      <w:pPr>
        <w:ind w:left="720"/>
        <w:jc w:val="both"/>
      </w:pPr>
    </w:p>
    <w:p w:rsidR="003357E2" w:rsidRDefault="003357E2" w:rsidP="003357E2">
      <w:pPr>
        <w:numPr>
          <w:ilvl w:val="0"/>
          <w:numId w:val="1"/>
        </w:numPr>
        <w:jc w:val="both"/>
      </w:pPr>
      <w:r>
        <w:t>Consider the AD-AS diagram of an economy bel</w:t>
      </w:r>
      <w:r w:rsidR="009C77E5">
        <w:t xml:space="preserve">ow. Illustrate the short and long run effects of </w:t>
      </w:r>
      <w:r w:rsidR="00C5324A">
        <w:t>a drop in the real interest rate</w:t>
      </w:r>
      <w:r w:rsidR="00233340">
        <w:t xml:space="preserve"> due to an increase in the money supply</w:t>
      </w:r>
      <w:r>
        <w:t xml:space="preserve">. You should label each </w:t>
      </w:r>
      <w:r w:rsidR="009C77E5">
        <w:t>shift</w:t>
      </w:r>
      <w:r>
        <w:t xml:space="preserve"> to make </w:t>
      </w:r>
      <w:r w:rsidR="008B0FBD">
        <w:t>the order</w:t>
      </w:r>
      <w:r>
        <w:t xml:space="preserve"> clear.</w:t>
      </w:r>
    </w:p>
    <w:p w:rsidR="003357E2" w:rsidRDefault="003357E2" w:rsidP="003357E2">
      <w:pPr>
        <w:ind w:left="720"/>
        <w:jc w:val="both"/>
      </w:pPr>
    </w:p>
    <w:p w:rsidR="003357E2" w:rsidRDefault="007E4D8F" w:rsidP="003357E2">
      <w:pPr>
        <w:ind w:left="720"/>
        <w:jc w:val="both"/>
      </w:pPr>
      <w:r>
        <w:rPr>
          <w:sz w:val="28"/>
          <w:szCs w:val="28"/>
        </w:rPr>
      </w:r>
      <w:r>
        <w:rPr>
          <w:sz w:val="28"/>
          <w:szCs w:val="28"/>
        </w:rPr>
        <w:pict>
          <v:group id="_x0000_s1026" editas="canvas" style="width:388.15pt;height:263.9pt;mso-position-horizontal-relative:char;mso-position-vertical-relative:line" coordorigin="2680,5914" coordsize="5973,4060">
            <o:lock v:ext="edit" aspectratio="t"/>
            <v:shape id="_x0000_s1027" type="#_x0000_t75" style="position:absolute;left:2680;top:5914;width:5973;height:4060" o:preferrelative="f">
              <v:fill o:detectmouseclick="t"/>
              <v:path o:extrusionok="t" o:connecttype="none"/>
              <o:lock v:ext="edit" text="t"/>
            </v:shape>
            <v:shape id="_x0000_s1028" type="#_x0000_t32" style="position:absolute;left:2957;top:6058;width:11;height:3594;flip:x" o:connectortype="straight" strokeweight="1.5pt"/>
            <v:shape id="_x0000_s1029" type="#_x0000_t32" style="position:absolute;left:2957;top:9652;width:5263;height:1" o:connectortype="straight" strokeweight="1.5pt"/>
            <v:shape id="_x0000_s1030" type="#_x0000_t202" style="position:absolute;left:8220;top:9514;width:288;height:287;v-text-anchor:middle" filled="f" stroked="f">
              <v:textbox style="mso-next-textbox:#_x0000_s1030" inset="0,0,0,0">
                <w:txbxContent>
                  <w:p w:rsidR="003357E2" w:rsidRPr="00833B27" w:rsidRDefault="003357E2" w:rsidP="001A4E03">
                    <w:pPr>
                      <w:jc w:val="center"/>
                      <w:rPr>
                        <w:sz w:val="28"/>
                        <w:szCs w:val="28"/>
                      </w:rPr>
                    </w:pPr>
                    <w:r>
                      <w:rPr>
                        <w:sz w:val="28"/>
                        <w:szCs w:val="28"/>
                      </w:rPr>
                      <w:t>Y</w:t>
                    </w:r>
                    <w:r>
                      <w:rPr>
                        <w:sz w:val="28"/>
                        <w:szCs w:val="28"/>
                        <w:vertAlign w:val="subscript"/>
                      </w:rPr>
                      <w:t>R</w:t>
                    </w:r>
                  </w:p>
                </w:txbxContent>
              </v:textbox>
            </v:shape>
            <v:shape id="_x0000_s1031" type="#_x0000_t32" style="position:absolute;left:5727;top:6191;width:1;height:3461;flip:y" o:connectortype="straight" strokeweight="1.5pt"/>
            <v:shape id="_x0000_s1032" type="#_x0000_t202" style="position:absolute;left:5450;top:5914;width:634;height:285;v-text-anchor:middle" filled="f" stroked="f">
              <v:textbox style="mso-next-textbox:#_x0000_s1032" inset="0,0,0,0">
                <w:txbxContent>
                  <w:p w:rsidR="003357E2" w:rsidRPr="00833B27" w:rsidRDefault="003357E2" w:rsidP="001A4E03">
                    <w:pPr>
                      <w:jc w:val="center"/>
                      <w:rPr>
                        <w:sz w:val="28"/>
                        <w:szCs w:val="28"/>
                      </w:rPr>
                    </w:pPr>
                    <w:r>
                      <w:rPr>
                        <w:sz w:val="28"/>
                        <w:szCs w:val="28"/>
                      </w:rPr>
                      <w:t>LRAS</w:t>
                    </w:r>
                  </w:p>
                </w:txbxContent>
              </v:textbox>
            </v:shape>
            <v:shape id="_x0000_s1033" type="#_x0000_t32" style="position:absolute;left:5837;top:7650;width:421;height:1;flip:x" o:connectortype="straight">
              <v:stroke endarrow="block"/>
            </v:shape>
            <v:shape id="_x0000_s1034" type="#_x0000_t19" style="position:absolute;left:3559;top:6697;width:2789;height:2886;rotation:90" strokeweight="1.5pt"/>
            <v:shape id="_x0000_s1035" type="#_x0000_t202" style="position:absolute;left:6142;top:6468;width:627;height:285;v-text-anchor:middle" filled="f" stroked="f">
              <v:textbox style="mso-next-textbox:#_x0000_s1035" inset="0,0,0,0">
                <w:txbxContent>
                  <w:p w:rsidR="003357E2" w:rsidRPr="00833B27" w:rsidRDefault="003357E2" w:rsidP="001A4E03">
                    <w:pPr>
                      <w:jc w:val="center"/>
                      <w:rPr>
                        <w:sz w:val="28"/>
                        <w:szCs w:val="28"/>
                      </w:rPr>
                    </w:pPr>
                    <w:r>
                      <w:rPr>
                        <w:sz w:val="28"/>
                        <w:szCs w:val="28"/>
                      </w:rPr>
                      <w:t>SRAS</w:t>
                    </w:r>
                  </w:p>
                </w:txbxContent>
              </v:textbox>
            </v:shape>
            <v:shape id="_x0000_s1036" type="#_x0000_t202" style="position:absolute;left:8081;top:8683;width:536;height:283;v-text-anchor:middle" filled="f" stroked="f">
              <v:textbox style="mso-next-textbox:#_x0000_s1036" inset="0,0,0,0">
                <w:txbxContent>
                  <w:p w:rsidR="003357E2" w:rsidRPr="00833B27" w:rsidRDefault="003357E2" w:rsidP="001A4E03">
                    <w:pPr>
                      <w:jc w:val="center"/>
                      <w:rPr>
                        <w:sz w:val="28"/>
                        <w:szCs w:val="28"/>
                      </w:rPr>
                    </w:pPr>
                    <w:r>
                      <w:rPr>
                        <w:sz w:val="28"/>
                        <w:szCs w:val="28"/>
                      </w:rPr>
                      <w:t>AD’</w:t>
                    </w:r>
                  </w:p>
                </w:txbxContent>
              </v:textbox>
            </v:shape>
            <v:shape id="_x0000_s1041" type="#_x0000_t32" style="position:absolute;left:3095;top:7437;width:4987;height:2078" o:connectortype="straight" strokeweight="1.5pt"/>
            <v:shape id="_x0000_s1042" type="#_x0000_t202" style="position:absolute;left:7943;top:9237;width:495;height:283;v-text-anchor:middle" filled="f" stroked="f">
              <v:textbox style="mso-next-textbox:#_x0000_s1042" inset="0,0,0,0">
                <w:txbxContent>
                  <w:p w:rsidR="003357E2" w:rsidRPr="00833B27" w:rsidRDefault="001A4E03" w:rsidP="001A4E03">
                    <w:pPr>
                      <w:jc w:val="center"/>
                      <w:rPr>
                        <w:sz w:val="28"/>
                        <w:szCs w:val="28"/>
                      </w:rPr>
                    </w:pPr>
                    <w:r>
                      <w:rPr>
                        <w:sz w:val="28"/>
                        <w:szCs w:val="28"/>
                      </w:rPr>
                      <w:t>AD</w:t>
                    </w:r>
                  </w:p>
                </w:txbxContent>
              </v:textbox>
            </v:shape>
            <v:shape id="_x0000_s1043" type="#_x0000_t32" style="position:absolute;left:6227;top:8644;width:948;height:1" o:connectortype="straight">
              <v:stroke endarrow="block"/>
            </v:shape>
            <v:shape id="_x0000_s1046" type="#_x0000_t202" style="position:absolute;left:6452;top:8400;width:415;height:283;v-text-anchor:middle" filled="f" stroked="f">
              <v:textbox style="mso-next-textbox:#_x0000_s1046" inset="0,0,0,0">
                <w:txbxContent>
                  <w:p w:rsidR="003357E2" w:rsidRPr="00833B27" w:rsidRDefault="003357E2" w:rsidP="001A4E03">
                    <w:pPr>
                      <w:jc w:val="center"/>
                      <w:rPr>
                        <w:sz w:val="28"/>
                        <w:szCs w:val="28"/>
                      </w:rPr>
                    </w:pPr>
                    <w:r>
                      <w:rPr>
                        <w:sz w:val="28"/>
                        <w:szCs w:val="28"/>
                      </w:rPr>
                      <w:t>(</w:t>
                    </w:r>
                    <w:r w:rsidR="00233340">
                      <w:rPr>
                        <w:sz w:val="28"/>
                        <w:szCs w:val="28"/>
                      </w:rPr>
                      <w:t>1</w:t>
                    </w:r>
                    <w:r>
                      <w:rPr>
                        <w:sz w:val="28"/>
                        <w:szCs w:val="28"/>
                      </w:rPr>
                      <w:t>)</w:t>
                    </w:r>
                  </w:p>
                </w:txbxContent>
              </v:textbox>
            </v:shape>
            <v:shape id="_x0000_s1048" type="#_x0000_t32" style="position:absolute;left:3095;top:6745;width:4988;height:2077" o:connectortype="straight" strokeweight="1.5pt"/>
            <v:shape id="_x0000_s1049" type="#_x0000_t202" style="position:absolute;left:5875;top:7400;width:414;height:283;v-text-anchor:middle" filled="f" stroked="f">
              <v:textbox style="mso-next-textbox:#_x0000_s1049" inset="0,0,0,0">
                <w:txbxContent>
                  <w:p w:rsidR="003357E2" w:rsidRPr="00833B27" w:rsidRDefault="003357E2" w:rsidP="001A4E03">
                    <w:pPr>
                      <w:jc w:val="center"/>
                      <w:rPr>
                        <w:sz w:val="28"/>
                        <w:szCs w:val="28"/>
                      </w:rPr>
                    </w:pPr>
                    <w:r>
                      <w:rPr>
                        <w:sz w:val="28"/>
                        <w:szCs w:val="28"/>
                      </w:rPr>
                      <w:t>(</w:t>
                    </w:r>
                    <w:r w:rsidR="00233340">
                      <w:rPr>
                        <w:sz w:val="28"/>
                        <w:szCs w:val="28"/>
                      </w:rPr>
                      <w:t>2</w:t>
                    </w:r>
                    <w:r>
                      <w:rPr>
                        <w:sz w:val="28"/>
                        <w:szCs w:val="28"/>
                      </w:rPr>
                      <w:t>)</w:t>
                    </w:r>
                  </w:p>
                </w:txbxContent>
              </v:textbox>
            </v:shape>
            <v:shape id="_x0000_s1051" type="#_x0000_t32" style="position:absolute;left:2957;top:8545;width:2770;height:1" o:connectortype="straight">
              <v:stroke dashstyle="dash"/>
            </v:shape>
            <v:shape id="_x0000_s1052" type="#_x0000_t32" style="position:absolute;left:2969;top:8003;width:3115;height:2" o:connectortype="straight">
              <v:stroke dashstyle="dash"/>
            </v:shape>
            <v:shape id="_x0000_s1053" type="#_x0000_t32" style="position:absolute;left:2879;top:8005;width:3;height:527;flip:y" o:connectortype="straight" strokeweight="1.5pt">
              <v:stroke endarrow="block"/>
            </v:shape>
            <v:shape id="_x0000_s1054" type="#_x0000_t202" style="position:absolute;left:2680;top:5914;width:289;height:287;v-text-anchor:middle" filled="f" stroked="f">
              <v:textbox style="mso-next-textbox:#_x0000_s1054" inset="0,0,0,0">
                <w:txbxContent>
                  <w:p w:rsidR="003357E2" w:rsidRPr="00833B27" w:rsidRDefault="003357E2" w:rsidP="001A4E03">
                    <w:pPr>
                      <w:jc w:val="center"/>
                      <w:rPr>
                        <w:sz w:val="28"/>
                        <w:szCs w:val="28"/>
                      </w:rPr>
                    </w:pPr>
                    <w:r>
                      <w:rPr>
                        <w:sz w:val="28"/>
                        <w:szCs w:val="28"/>
                      </w:rPr>
                      <w:t>P</w:t>
                    </w:r>
                    <w:r>
                      <w:rPr>
                        <w:sz w:val="28"/>
                        <w:szCs w:val="28"/>
                        <w:vertAlign w:val="subscript"/>
                      </w:rPr>
                      <w:t>L</w:t>
                    </w:r>
                  </w:p>
                </w:txbxContent>
              </v:textbox>
            </v:shape>
            <v:shape id="_x0000_s1055" type="#_x0000_t32" style="position:absolute;left:5727;top:9802;width:296;height:1;flip:x" o:connectortype="straight" strokeweight="1.5pt">
              <v:stroke endarrow="block"/>
            </v:shape>
            <v:shape id="_x0000_s1056" type="#_x0000_t32" style="position:absolute;left:2879;top:7852;width:1;height:153" o:connectortype="straight" strokeweight="1.5pt">
              <v:stroke startarrow="block"/>
            </v:shape>
            <v:shape id="_x0000_s1089" type="#_x0000_t19" style="position:absolute;left:3307;top:6338;width:2790;height:2886;rotation:90" strokeweight="1.5pt"/>
            <v:shape id="_x0000_s1090" type="#_x0000_t32" style="position:absolute;left:2957;top:7850;width:2825;height:2" o:connectortype="straight">
              <v:stroke dashstyle="dash"/>
            </v:shape>
            <v:shape id="_x0000_s1091" type="#_x0000_t32" style="position:absolute;left:5728;top:9708;width:295;height:1;flip:x" o:connectortype="straight" strokeweight="1.5pt">
              <v:stroke startarrow="block"/>
            </v:shape>
            <v:shape id="_x0000_s1092" type="#_x0000_t202" style="position:absolute;left:5837;top:6128;width:665;height:286;v-text-anchor:middle" filled="f" stroked="f">
              <v:textbox style="mso-next-textbox:#_x0000_s1092" inset="0,0,0,0">
                <w:txbxContent>
                  <w:p w:rsidR="001A4E03" w:rsidRPr="00833B27" w:rsidRDefault="001A4E03" w:rsidP="001A4E03">
                    <w:pPr>
                      <w:jc w:val="center"/>
                      <w:rPr>
                        <w:sz w:val="28"/>
                        <w:szCs w:val="28"/>
                      </w:rPr>
                    </w:pPr>
                    <w:r>
                      <w:rPr>
                        <w:sz w:val="28"/>
                        <w:szCs w:val="28"/>
                      </w:rPr>
                      <w:t>SRAS’</w:t>
                    </w:r>
                  </w:p>
                </w:txbxContent>
              </v:textbox>
            </v:shape>
            <v:shape id="_x0000_s1093" type="#_x0000_t32" style="position:absolute;left:6084;top:8005;width:1;height:1648" o:connectortype="straight">
              <v:stroke dashstyle="dash"/>
            </v:shape>
            <w10:wrap type="none"/>
            <w10:anchorlock/>
          </v:group>
        </w:pict>
      </w:r>
    </w:p>
    <w:p w:rsidR="003357E2" w:rsidRDefault="003357E2" w:rsidP="003357E2">
      <w:pPr>
        <w:ind w:left="720"/>
        <w:jc w:val="both"/>
      </w:pPr>
    </w:p>
    <w:p w:rsidR="003357E2" w:rsidRDefault="00233340" w:rsidP="003357E2">
      <w:pPr>
        <w:jc w:val="both"/>
        <w:rPr>
          <w:i/>
          <w:sz w:val="28"/>
          <w:szCs w:val="28"/>
        </w:rPr>
      </w:pPr>
      <w:r>
        <w:rPr>
          <w:i/>
          <w:sz w:val="28"/>
          <w:szCs w:val="28"/>
        </w:rPr>
        <w:t>A fall in real interest rates causes AD to shift to the right as borrowing for consumption and investment increases. Because there is a lot more money floating around in the economy, this increase isn’t crowded out by a fall in something else (say, other kinds of consumption or government spending). Otherwise, AD wouldn’t move at all; it would shift out and in at the same time.</w:t>
      </w:r>
    </w:p>
    <w:p w:rsidR="00233340" w:rsidRDefault="00233340" w:rsidP="003357E2">
      <w:pPr>
        <w:jc w:val="both"/>
        <w:rPr>
          <w:i/>
          <w:sz w:val="28"/>
          <w:szCs w:val="28"/>
        </w:rPr>
      </w:pPr>
    </w:p>
    <w:p w:rsidR="00233340" w:rsidRPr="00341D58" w:rsidRDefault="00233340" w:rsidP="003357E2">
      <w:pPr>
        <w:jc w:val="both"/>
        <w:rPr>
          <w:i/>
          <w:sz w:val="28"/>
          <w:szCs w:val="28"/>
        </w:rPr>
      </w:pPr>
      <w:r>
        <w:rPr>
          <w:i/>
          <w:sz w:val="28"/>
          <w:szCs w:val="28"/>
        </w:rPr>
        <w:t>The economy is now in an inflationary gap; with the competition for resources, input prices increase, causing SRAS to shift left. Note this is an illustration of demand-pull inflation.</w:t>
      </w:r>
    </w:p>
    <w:p w:rsidR="008B6C4C" w:rsidRDefault="008B6C4C" w:rsidP="008B6C4C">
      <w:pPr>
        <w:jc w:val="both"/>
      </w:pPr>
    </w:p>
    <w:p w:rsidR="008B6C4C" w:rsidRDefault="008B6C4C" w:rsidP="008B6C4C">
      <w:pPr>
        <w:jc w:val="both"/>
      </w:pPr>
    </w:p>
    <w:p w:rsidR="00377F0E" w:rsidRDefault="00377F0E" w:rsidP="008B6C4C"/>
    <w:sectPr w:rsidR="00377F0E" w:rsidSect="00F46CD8">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EFE" w:rsidRDefault="00941EFE" w:rsidP="00941EFE">
      <w:r>
        <w:separator/>
      </w:r>
    </w:p>
  </w:endnote>
  <w:endnote w:type="continuationSeparator" w:id="0">
    <w:p w:rsidR="00941EFE" w:rsidRDefault="00941EFE" w:rsidP="0094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EFE" w:rsidRDefault="00941E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EFE" w:rsidRDefault="00941E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EFE" w:rsidRDefault="00941E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EFE" w:rsidRDefault="00941EFE" w:rsidP="00941EFE">
      <w:r>
        <w:separator/>
      </w:r>
    </w:p>
  </w:footnote>
  <w:footnote w:type="continuationSeparator" w:id="0">
    <w:p w:rsidR="00941EFE" w:rsidRDefault="00941EFE" w:rsidP="00941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EFE" w:rsidRDefault="007E4D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2763481" o:spid="_x0000_s2050" type="#_x0000_t136" style="position:absolute;margin-left:0;margin-top:0;width:365.45pt;height:243.6pt;rotation:315;z-index:-251655168;mso-position-horizontal:center;mso-position-horizontal-relative:margin;mso-position-vertical:center;mso-position-vertical-relative:margin" o:allowincell="f" fillcolor="silver" stroked="f">
          <v:textpath style="font-family:&quot;Times New Roman&quot;;font-size:1pt" string="KE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EFE" w:rsidRDefault="007E4D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2763482" o:spid="_x0000_s2051" type="#_x0000_t136" style="position:absolute;margin-left:0;margin-top:0;width:365.45pt;height:243.6pt;rotation:315;z-index:-251653120;mso-position-horizontal:center;mso-position-horizontal-relative:margin;mso-position-vertical:center;mso-position-vertical-relative:margin" o:allowincell="f" fillcolor="silver" stroked="f">
          <v:textpath style="font-family:&quot;Times New Roman&quot;;font-size:1pt" string="KE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EFE" w:rsidRDefault="007E4D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2763480" o:spid="_x0000_s2049" type="#_x0000_t136" style="position:absolute;margin-left:0;margin-top:0;width:365.45pt;height:243.6pt;rotation:315;z-index:-251657216;mso-position-horizontal:center;mso-position-horizontal-relative:margin;mso-position-vertical:center;mso-position-vertical-relative:margin" o:allowincell="f" fillcolor="silver" stroked="f">
          <v:textpath style="font-family:&quot;Times New Roman&quot;;font-size:1pt" string="KE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89C"/>
    <w:multiLevelType w:val="hybridMultilevel"/>
    <w:tmpl w:val="E06C1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B97A92"/>
    <w:multiLevelType w:val="hybridMultilevel"/>
    <w:tmpl w:val="22EAE50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177898"/>
    <w:multiLevelType w:val="hybridMultilevel"/>
    <w:tmpl w:val="82EE6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A40011"/>
    <w:multiLevelType w:val="hybridMultilevel"/>
    <w:tmpl w:val="292CF5D6"/>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097A3154"/>
    <w:multiLevelType w:val="hybridMultilevel"/>
    <w:tmpl w:val="22D0D2B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0FDA4C32"/>
    <w:multiLevelType w:val="hybridMultilevel"/>
    <w:tmpl w:val="3C52976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12E3709"/>
    <w:multiLevelType w:val="hybridMultilevel"/>
    <w:tmpl w:val="ECF047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1B91FF5"/>
    <w:multiLevelType w:val="hybridMultilevel"/>
    <w:tmpl w:val="ECF047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82D25CE"/>
    <w:multiLevelType w:val="hybridMultilevel"/>
    <w:tmpl w:val="100E4B7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E997D70"/>
    <w:multiLevelType w:val="hybridMultilevel"/>
    <w:tmpl w:val="45FEAD3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0FB6D80"/>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33967EA"/>
    <w:multiLevelType w:val="hybridMultilevel"/>
    <w:tmpl w:val="22D0D2B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26E42C9B"/>
    <w:multiLevelType w:val="hybridMultilevel"/>
    <w:tmpl w:val="E59E83A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7DC6DF7"/>
    <w:multiLevelType w:val="hybridMultilevel"/>
    <w:tmpl w:val="7CC2AA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452F58"/>
    <w:multiLevelType w:val="hybridMultilevel"/>
    <w:tmpl w:val="22D0D2B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2E1B7109"/>
    <w:multiLevelType w:val="hybridMultilevel"/>
    <w:tmpl w:val="D61479E6"/>
    <w:lvl w:ilvl="0" w:tplc="CEB44748">
      <w:start w:val="1"/>
      <w:numFmt w:val="lowerLetter"/>
      <w:lvlText w:val="%1."/>
      <w:lvlJc w:val="left"/>
      <w:pPr>
        <w:ind w:left="1440" w:hanging="360"/>
      </w:pPr>
      <w:rPr>
        <w:rFonts w:cs="Times New Roman"/>
        <w:b w:val="0"/>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F406B67"/>
    <w:multiLevelType w:val="hybridMultilevel"/>
    <w:tmpl w:val="97FC414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7FE4B7C"/>
    <w:multiLevelType w:val="hybridMultilevel"/>
    <w:tmpl w:val="0A0E32C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3AF4751"/>
    <w:multiLevelType w:val="hybridMultilevel"/>
    <w:tmpl w:val="7CC2AA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9A6D13"/>
    <w:multiLevelType w:val="hybridMultilevel"/>
    <w:tmpl w:val="824043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A352156"/>
    <w:multiLevelType w:val="hybridMultilevel"/>
    <w:tmpl w:val="37121D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C0225FA"/>
    <w:multiLevelType w:val="hybridMultilevel"/>
    <w:tmpl w:val="7F0C82D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D4D44BF"/>
    <w:multiLevelType w:val="hybridMultilevel"/>
    <w:tmpl w:val="977E41D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DE64709"/>
    <w:multiLevelType w:val="hybridMultilevel"/>
    <w:tmpl w:val="ECB6BC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E667775"/>
    <w:multiLevelType w:val="hybridMultilevel"/>
    <w:tmpl w:val="22D0D2B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nsid w:val="514A5819"/>
    <w:multiLevelType w:val="hybridMultilevel"/>
    <w:tmpl w:val="370E8D40"/>
    <w:lvl w:ilvl="0" w:tplc="6C76770A">
      <w:start w:val="1"/>
      <w:numFmt w:val="lowerLetter"/>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5410330D"/>
    <w:multiLevelType w:val="hybridMultilevel"/>
    <w:tmpl w:val="6C788F5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8CF46BD"/>
    <w:multiLevelType w:val="hybridMultilevel"/>
    <w:tmpl w:val="22D0D2B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nsid w:val="5BD37D2A"/>
    <w:multiLevelType w:val="hybridMultilevel"/>
    <w:tmpl w:val="ECF047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E6221F2"/>
    <w:multiLevelType w:val="hybridMultilevel"/>
    <w:tmpl w:val="C24C8FE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367357A"/>
    <w:multiLevelType w:val="hybridMultilevel"/>
    <w:tmpl w:val="6FEAE3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AE34638"/>
    <w:multiLevelType w:val="hybridMultilevel"/>
    <w:tmpl w:val="97FC414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C27656D"/>
    <w:multiLevelType w:val="hybridMultilevel"/>
    <w:tmpl w:val="98BAB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C3E608B"/>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C6A6D94"/>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E6559AD"/>
    <w:multiLevelType w:val="hybridMultilevel"/>
    <w:tmpl w:val="B0A683BE"/>
    <w:lvl w:ilvl="0" w:tplc="0409000F">
      <w:start w:val="1"/>
      <w:numFmt w:val="decimal"/>
      <w:lvlText w:val="%1."/>
      <w:lvlJc w:val="left"/>
      <w:pPr>
        <w:ind w:left="720" w:hanging="360"/>
      </w:pPr>
      <w:rPr>
        <w:rFonts w:cs="Times New Roman" w:hint="default"/>
      </w:rPr>
    </w:lvl>
    <w:lvl w:ilvl="1" w:tplc="8F9A9BEE">
      <w:start w:val="1"/>
      <w:numFmt w:val="lowerLetter"/>
      <w:lvlText w:val="%2."/>
      <w:lvlJc w:val="left"/>
      <w:pPr>
        <w:ind w:left="1440" w:hanging="360"/>
      </w:pPr>
      <w:rPr>
        <w:rFonts w:cs="Times New Roman"/>
        <w:b w:val="0"/>
        <w:i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2625CA5"/>
    <w:multiLevelType w:val="hybridMultilevel"/>
    <w:tmpl w:val="DA3EFEA4"/>
    <w:lvl w:ilvl="0" w:tplc="85102960">
      <w:start w:val="1"/>
      <w:numFmt w:val="lowerLetter"/>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742A4B5E"/>
    <w:multiLevelType w:val="hybridMultilevel"/>
    <w:tmpl w:val="4BDE0A2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77777105"/>
    <w:multiLevelType w:val="hybridMultilevel"/>
    <w:tmpl w:val="0278FD3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8"/>
  </w:num>
  <w:num w:numId="2">
    <w:abstractNumId w:val="32"/>
  </w:num>
  <w:num w:numId="3">
    <w:abstractNumId w:val="0"/>
  </w:num>
  <w:num w:numId="4">
    <w:abstractNumId w:val="33"/>
  </w:num>
  <w:num w:numId="5">
    <w:abstractNumId w:val="10"/>
  </w:num>
  <w:num w:numId="6">
    <w:abstractNumId w:val="34"/>
  </w:num>
  <w:num w:numId="7">
    <w:abstractNumId w:val="25"/>
  </w:num>
  <w:num w:numId="8">
    <w:abstractNumId w:val="24"/>
  </w:num>
  <w:num w:numId="9">
    <w:abstractNumId w:val="11"/>
  </w:num>
  <w:num w:numId="10">
    <w:abstractNumId w:val="27"/>
  </w:num>
  <w:num w:numId="11">
    <w:abstractNumId w:val="4"/>
  </w:num>
  <w:num w:numId="12">
    <w:abstractNumId w:val="17"/>
  </w:num>
  <w:num w:numId="13">
    <w:abstractNumId w:val="35"/>
  </w:num>
  <w:num w:numId="14">
    <w:abstractNumId w:val="15"/>
  </w:num>
  <w:num w:numId="15">
    <w:abstractNumId w:val="14"/>
  </w:num>
  <w:num w:numId="16">
    <w:abstractNumId w:val="5"/>
  </w:num>
  <w:num w:numId="17">
    <w:abstractNumId w:val="31"/>
  </w:num>
  <w:num w:numId="18">
    <w:abstractNumId w:val="30"/>
  </w:num>
  <w:num w:numId="19">
    <w:abstractNumId w:val="20"/>
  </w:num>
  <w:num w:numId="20">
    <w:abstractNumId w:val="3"/>
  </w:num>
  <w:num w:numId="21">
    <w:abstractNumId w:val="16"/>
  </w:num>
  <w:num w:numId="22">
    <w:abstractNumId w:val="29"/>
  </w:num>
  <w:num w:numId="23">
    <w:abstractNumId w:val="21"/>
  </w:num>
  <w:num w:numId="24">
    <w:abstractNumId w:val="22"/>
  </w:num>
  <w:num w:numId="25">
    <w:abstractNumId w:val="28"/>
  </w:num>
  <w:num w:numId="26">
    <w:abstractNumId w:val="7"/>
  </w:num>
  <w:num w:numId="27">
    <w:abstractNumId w:val="36"/>
  </w:num>
  <w:num w:numId="28">
    <w:abstractNumId w:val="1"/>
  </w:num>
  <w:num w:numId="29">
    <w:abstractNumId w:val="26"/>
  </w:num>
  <w:num w:numId="30">
    <w:abstractNumId w:val="18"/>
  </w:num>
  <w:num w:numId="31">
    <w:abstractNumId w:val="9"/>
  </w:num>
  <w:num w:numId="32">
    <w:abstractNumId w:val="37"/>
  </w:num>
  <w:num w:numId="33">
    <w:abstractNumId w:val="12"/>
  </w:num>
  <w:num w:numId="34">
    <w:abstractNumId w:val="23"/>
  </w:num>
  <w:num w:numId="35">
    <w:abstractNumId w:val="6"/>
  </w:num>
  <w:num w:numId="36">
    <w:abstractNumId w:val="8"/>
  </w:num>
  <w:num w:numId="37">
    <w:abstractNumId w:val="2"/>
  </w:num>
  <w:num w:numId="38">
    <w:abstractNumId w:val="19"/>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E7B8E"/>
    <w:rsid w:val="00002A3D"/>
    <w:rsid w:val="00005392"/>
    <w:rsid w:val="00007FF6"/>
    <w:rsid w:val="00010718"/>
    <w:rsid w:val="0002140E"/>
    <w:rsid w:val="00026969"/>
    <w:rsid w:val="0004046C"/>
    <w:rsid w:val="00041724"/>
    <w:rsid w:val="00065436"/>
    <w:rsid w:val="00070BA5"/>
    <w:rsid w:val="00073FF1"/>
    <w:rsid w:val="00092D7C"/>
    <w:rsid w:val="00093A12"/>
    <w:rsid w:val="00094AEA"/>
    <w:rsid w:val="00095934"/>
    <w:rsid w:val="000D6DA9"/>
    <w:rsid w:val="000E7B8E"/>
    <w:rsid w:val="000E7E54"/>
    <w:rsid w:val="00102C02"/>
    <w:rsid w:val="00112EF7"/>
    <w:rsid w:val="00142AB8"/>
    <w:rsid w:val="001754FC"/>
    <w:rsid w:val="001763A0"/>
    <w:rsid w:val="00177A2C"/>
    <w:rsid w:val="00177A81"/>
    <w:rsid w:val="001A4E03"/>
    <w:rsid w:val="002041CC"/>
    <w:rsid w:val="00216E32"/>
    <w:rsid w:val="00231A00"/>
    <w:rsid w:val="00233340"/>
    <w:rsid w:val="002356A9"/>
    <w:rsid w:val="002424F2"/>
    <w:rsid w:val="00255396"/>
    <w:rsid w:val="00260AAD"/>
    <w:rsid w:val="00287D75"/>
    <w:rsid w:val="00287EB9"/>
    <w:rsid w:val="0029712E"/>
    <w:rsid w:val="002D4D14"/>
    <w:rsid w:val="0030283D"/>
    <w:rsid w:val="0032103C"/>
    <w:rsid w:val="00325AF2"/>
    <w:rsid w:val="003300BF"/>
    <w:rsid w:val="003357E2"/>
    <w:rsid w:val="00340F0E"/>
    <w:rsid w:val="00354EC9"/>
    <w:rsid w:val="003677D3"/>
    <w:rsid w:val="00371C10"/>
    <w:rsid w:val="00377F0E"/>
    <w:rsid w:val="003B2AAC"/>
    <w:rsid w:val="003B2FB5"/>
    <w:rsid w:val="003E7352"/>
    <w:rsid w:val="00402211"/>
    <w:rsid w:val="00406945"/>
    <w:rsid w:val="00413B03"/>
    <w:rsid w:val="004202EB"/>
    <w:rsid w:val="00456AE0"/>
    <w:rsid w:val="00471CE5"/>
    <w:rsid w:val="00473506"/>
    <w:rsid w:val="004801A9"/>
    <w:rsid w:val="0048753E"/>
    <w:rsid w:val="004976A8"/>
    <w:rsid w:val="004A10DA"/>
    <w:rsid w:val="004C626F"/>
    <w:rsid w:val="004F4D17"/>
    <w:rsid w:val="00506D67"/>
    <w:rsid w:val="005117ED"/>
    <w:rsid w:val="00513505"/>
    <w:rsid w:val="005630FC"/>
    <w:rsid w:val="00585EBA"/>
    <w:rsid w:val="00596A69"/>
    <w:rsid w:val="005A688C"/>
    <w:rsid w:val="005B2ED6"/>
    <w:rsid w:val="005B7353"/>
    <w:rsid w:val="005C1BAA"/>
    <w:rsid w:val="005C59F8"/>
    <w:rsid w:val="005E34EF"/>
    <w:rsid w:val="005E38C8"/>
    <w:rsid w:val="005F6A6A"/>
    <w:rsid w:val="00607EBF"/>
    <w:rsid w:val="00620B08"/>
    <w:rsid w:val="006213E9"/>
    <w:rsid w:val="00624C32"/>
    <w:rsid w:val="00625FBC"/>
    <w:rsid w:val="00645694"/>
    <w:rsid w:val="00656660"/>
    <w:rsid w:val="00670F66"/>
    <w:rsid w:val="006768F7"/>
    <w:rsid w:val="006B0B2E"/>
    <w:rsid w:val="006B4DB5"/>
    <w:rsid w:val="006D60A6"/>
    <w:rsid w:val="00702052"/>
    <w:rsid w:val="00702E45"/>
    <w:rsid w:val="00703DD7"/>
    <w:rsid w:val="00705C2C"/>
    <w:rsid w:val="007170C9"/>
    <w:rsid w:val="007231B7"/>
    <w:rsid w:val="007378F6"/>
    <w:rsid w:val="0074551A"/>
    <w:rsid w:val="007463CC"/>
    <w:rsid w:val="00752A0A"/>
    <w:rsid w:val="00760296"/>
    <w:rsid w:val="007879FE"/>
    <w:rsid w:val="00790FA4"/>
    <w:rsid w:val="00792937"/>
    <w:rsid w:val="00793CC8"/>
    <w:rsid w:val="00796F89"/>
    <w:rsid w:val="007B0D79"/>
    <w:rsid w:val="007B5F54"/>
    <w:rsid w:val="007C0B83"/>
    <w:rsid w:val="007C652B"/>
    <w:rsid w:val="007E4D72"/>
    <w:rsid w:val="007E4D8F"/>
    <w:rsid w:val="007E55A2"/>
    <w:rsid w:val="007F1694"/>
    <w:rsid w:val="00801310"/>
    <w:rsid w:val="00807DB9"/>
    <w:rsid w:val="00811013"/>
    <w:rsid w:val="008503BC"/>
    <w:rsid w:val="008B0FBD"/>
    <w:rsid w:val="008B6C4C"/>
    <w:rsid w:val="008D23BE"/>
    <w:rsid w:val="008D754B"/>
    <w:rsid w:val="008F3550"/>
    <w:rsid w:val="00901FF8"/>
    <w:rsid w:val="00904613"/>
    <w:rsid w:val="0091311D"/>
    <w:rsid w:val="00923889"/>
    <w:rsid w:val="00941EFE"/>
    <w:rsid w:val="00962F1D"/>
    <w:rsid w:val="0097766E"/>
    <w:rsid w:val="009978B5"/>
    <w:rsid w:val="00997EBD"/>
    <w:rsid w:val="009A4681"/>
    <w:rsid w:val="009B5553"/>
    <w:rsid w:val="009C77E5"/>
    <w:rsid w:val="009D3780"/>
    <w:rsid w:val="009E0E42"/>
    <w:rsid w:val="009E37C3"/>
    <w:rsid w:val="009E58C8"/>
    <w:rsid w:val="00A12A6B"/>
    <w:rsid w:val="00A3533C"/>
    <w:rsid w:val="00A41893"/>
    <w:rsid w:val="00A475AF"/>
    <w:rsid w:val="00A47746"/>
    <w:rsid w:val="00A70537"/>
    <w:rsid w:val="00A85B6B"/>
    <w:rsid w:val="00AB3BA6"/>
    <w:rsid w:val="00AE0C3D"/>
    <w:rsid w:val="00AE1A33"/>
    <w:rsid w:val="00AF4851"/>
    <w:rsid w:val="00B13997"/>
    <w:rsid w:val="00B1639D"/>
    <w:rsid w:val="00B71BE2"/>
    <w:rsid w:val="00B773E5"/>
    <w:rsid w:val="00BA667E"/>
    <w:rsid w:val="00BD5A8B"/>
    <w:rsid w:val="00C010C0"/>
    <w:rsid w:val="00C31AA8"/>
    <w:rsid w:val="00C342D9"/>
    <w:rsid w:val="00C36747"/>
    <w:rsid w:val="00C417D9"/>
    <w:rsid w:val="00C5324A"/>
    <w:rsid w:val="00C547F0"/>
    <w:rsid w:val="00C57537"/>
    <w:rsid w:val="00C57AD7"/>
    <w:rsid w:val="00C65D49"/>
    <w:rsid w:val="00C708D1"/>
    <w:rsid w:val="00CC7078"/>
    <w:rsid w:val="00CE75E7"/>
    <w:rsid w:val="00CF2B0A"/>
    <w:rsid w:val="00CF7712"/>
    <w:rsid w:val="00D17F30"/>
    <w:rsid w:val="00D20966"/>
    <w:rsid w:val="00D20BF4"/>
    <w:rsid w:val="00D551D7"/>
    <w:rsid w:val="00D631E0"/>
    <w:rsid w:val="00D714A8"/>
    <w:rsid w:val="00D76D9E"/>
    <w:rsid w:val="00D847A4"/>
    <w:rsid w:val="00D86BAD"/>
    <w:rsid w:val="00D9686A"/>
    <w:rsid w:val="00DD5866"/>
    <w:rsid w:val="00DF5507"/>
    <w:rsid w:val="00E1714A"/>
    <w:rsid w:val="00E25C23"/>
    <w:rsid w:val="00E27189"/>
    <w:rsid w:val="00E5265C"/>
    <w:rsid w:val="00E6042C"/>
    <w:rsid w:val="00E6073B"/>
    <w:rsid w:val="00E73051"/>
    <w:rsid w:val="00E77254"/>
    <w:rsid w:val="00E81ED5"/>
    <w:rsid w:val="00E97BE6"/>
    <w:rsid w:val="00EA5044"/>
    <w:rsid w:val="00EB14CE"/>
    <w:rsid w:val="00EB29B1"/>
    <w:rsid w:val="00EE1165"/>
    <w:rsid w:val="00EE57AA"/>
    <w:rsid w:val="00EE7A92"/>
    <w:rsid w:val="00EE7F45"/>
    <w:rsid w:val="00EF7389"/>
    <w:rsid w:val="00F201D3"/>
    <w:rsid w:val="00F30A39"/>
    <w:rsid w:val="00F4078E"/>
    <w:rsid w:val="00F46CD8"/>
    <w:rsid w:val="00F5430E"/>
    <w:rsid w:val="00F55CA6"/>
    <w:rsid w:val="00F62FFC"/>
    <w:rsid w:val="00F77ADF"/>
    <w:rsid w:val="00F819EF"/>
    <w:rsid w:val="00F9151F"/>
    <w:rsid w:val="00FA5EB7"/>
    <w:rsid w:val="00FB61C3"/>
    <w:rsid w:val="00FD3451"/>
    <w:rsid w:val="00FF2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5" type="arc" idref="#_x0000_s1065"/>
        <o:r id="V:Rule7" type="arc" idref="#_x0000_s1069"/>
        <o:r id="V:Rule21" type="arc" idref="#_x0000_s1034"/>
        <o:r id="V:Rule30" type="arc" idref="#_x0000_s1089"/>
        <o:r id="V:Rule34" type="connector" idref="#_x0000_s1055"/>
        <o:r id="V:Rule35" type="connector" idref="#_x0000_s1072"/>
        <o:r id="V:Rule36" type="connector" idref="#_x0000_s1062"/>
        <o:r id="V:Rule37" type="connector" idref="#_x0000_s1051"/>
        <o:r id="V:Rule38" type="connector" idref="#_x0000_s1079"/>
        <o:r id="V:Rule39" type="connector" idref="#_x0000_s1084"/>
        <o:r id="V:Rule40" type="connector" idref="#_x0000_s1033"/>
        <o:r id="V:Rule41" type="connector" idref="#_x0000_s1048"/>
        <o:r id="V:Rule42" type="connector" idref="#_x0000_s1090"/>
        <o:r id="V:Rule43" type="connector" idref="#_x0000_s1068"/>
        <o:r id="V:Rule44" type="connector" idref="#_x0000_s1091"/>
        <o:r id="V:Rule45" type="connector" idref="#_x0000_s1043"/>
        <o:r id="V:Rule46" type="connector" idref="#_x0000_s1064"/>
        <o:r id="V:Rule47" type="connector" idref="#_x0000_s1060"/>
        <o:r id="V:Rule48" type="connector" idref="#_x0000_s1075"/>
        <o:r id="V:Rule49" type="connector" idref="#_x0000_s1083"/>
        <o:r id="V:Rule50" type="connector" idref="#_x0000_s1059"/>
        <o:r id="V:Rule51" type="connector" idref="#_x0000_s1028"/>
        <o:r id="V:Rule52" type="connector" idref="#_x0000_s1053"/>
        <o:r id="V:Rule53" type="connector" idref="#_x0000_s1029"/>
        <o:r id="V:Rule54" type="connector" idref="#_x0000_s1074"/>
        <o:r id="V:Rule55" type="connector" idref="#_x0000_s1082"/>
        <o:r id="V:Rule56" type="connector" idref="#_x0000_s1052"/>
        <o:r id="V:Rule57" type="connector" idref="#_x0000_s1093"/>
        <o:r id="V:Rule58" type="connector" idref="#_x0000_s1076"/>
        <o:r id="V:Rule59" type="connector" idref="#_x0000_s1056"/>
        <o:r id="V:Rule60" type="connector" idref="#_x0000_s1041"/>
        <o:r id="V:Rule61" type="connector" idref="#_x0000_s1086"/>
        <o:r id="V:Rule62"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8E"/>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E54"/>
    <w:pPr>
      <w:ind w:left="720"/>
      <w:contextualSpacing/>
    </w:pPr>
  </w:style>
  <w:style w:type="table" w:styleId="TableGrid">
    <w:name w:val="Table Grid"/>
    <w:basedOn w:val="TableNormal"/>
    <w:uiPriority w:val="59"/>
    <w:rsid w:val="007C652B"/>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EE7A92"/>
    <w:rPr>
      <w:rFonts w:cs="Times New Roman"/>
    </w:rPr>
  </w:style>
  <w:style w:type="paragraph" w:styleId="Header">
    <w:name w:val="header"/>
    <w:basedOn w:val="Normal"/>
    <w:link w:val="HeaderChar"/>
    <w:uiPriority w:val="99"/>
    <w:unhideWhenUsed/>
    <w:rsid w:val="00941EFE"/>
    <w:pPr>
      <w:tabs>
        <w:tab w:val="center" w:pos="4680"/>
        <w:tab w:val="right" w:pos="9360"/>
      </w:tabs>
    </w:pPr>
  </w:style>
  <w:style w:type="character" w:customStyle="1" w:styleId="HeaderChar">
    <w:name w:val="Header Char"/>
    <w:basedOn w:val="DefaultParagraphFont"/>
    <w:link w:val="Header"/>
    <w:uiPriority w:val="99"/>
    <w:rsid w:val="00941EFE"/>
    <w:rPr>
      <w:rFonts w:ascii="Times New Roman" w:hAnsi="Times New Roman" w:cs="Times New Roman"/>
      <w:sz w:val="24"/>
      <w:szCs w:val="24"/>
    </w:rPr>
  </w:style>
  <w:style w:type="paragraph" w:styleId="Footer">
    <w:name w:val="footer"/>
    <w:basedOn w:val="Normal"/>
    <w:link w:val="FooterChar"/>
    <w:uiPriority w:val="99"/>
    <w:unhideWhenUsed/>
    <w:rsid w:val="00941EFE"/>
    <w:pPr>
      <w:tabs>
        <w:tab w:val="center" w:pos="4680"/>
        <w:tab w:val="right" w:pos="9360"/>
      </w:tabs>
    </w:pPr>
  </w:style>
  <w:style w:type="character" w:customStyle="1" w:styleId="FooterChar">
    <w:name w:val="Footer Char"/>
    <w:basedOn w:val="DefaultParagraphFont"/>
    <w:link w:val="Footer"/>
    <w:uiPriority w:val="99"/>
    <w:rsid w:val="00941EFE"/>
    <w:rPr>
      <w:rFonts w:ascii="Times New Roman" w:hAnsi="Times New Roman" w:cs="Times New Roman"/>
      <w:sz w:val="24"/>
      <w:szCs w:val="24"/>
    </w:rPr>
  </w:style>
  <w:style w:type="character" w:customStyle="1" w:styleId="apple-converted-space">
    <w:name w:val="apple-converted-space"/>
    <w:basedOn w:val="DefaultParagraphFont"/>
    <w:rsid w:val="00406945"/>
  </w:style>
  <w:style w:type="character" w:styleId="PlaceholderText">
    <w:name w:val="Placeholder Text"/>
    <w:basedOn w:val="DefaultParagraphFont"/>
    <w:uiPriority w:val="99"/>
    <w:semiHidden/>
    <w:rsid w:val="00807DB9"/>
    <w:rPr>
      <w:color w:val="808080"/>
    </w:rPr>
  </w:style>
  <w:style w:type="paragraph" w:styleId="BalloonText">
    <w:name w:val="Balloon Text"/>
    <w:basedOn w:val="Normal"/>
    <w:link w:val="BalloonTextChar"/>
    <w:uiPriority w:val="99"/>
    <w:semiHidden/>
    <w:unhideWhenUsed/>
    <w:rsid w:val="00807DB9"/>
    <w:rPr>
      <w:rFonts w:ascii="Tahoma" w:hAnsi="Tahoma" w:cs="Tahoma"/>
      <w:sz w:val="16"/>
      <w:szCs w:val="16"/>
    </w:rPr>
  </w:style>
  <w:style w:type="character" w:customStyle="1" w:styleId="BalloonTextChar">
    <w:name w:val="Balloon Text Char"/>
    <w:basedOn w:val="DefaultParagraphFont"/>
    <w:link w:val="BalloonText"/>
    <w:uiPriority w:val="99"/>
    <w:semiHidden/>
    <w:rsid w:val="00807DB9"/>
    <w:rPr>
      <w:rFonts w:ascii="Tahoma" w:hAnsi="Tahoma" w:cs="Tahoma"/>
      <w:sz w:val="16"/>
      <w:szCs w:val="16"/>
    </w:rPr>
  </w:style>
  <w:style w:type="paragraph" w:styleId="FootnoteText">
    <w:name w:val="footnote text"/>
    <w:basedOn w:val="Normal"/>
    <w:link w:val="FootnoteTextChar"/>
    <w:uiPriority w:val="99"/>
    <w:semiHidden/>
    <w:unhideWhenUsed/>
    <w:rsid w:val="006B0B2E"/>
    <w:rPr>
      <w:sz w:val="20"/>
      <w:szCs w:val="20"/>
    </w:rPr>
  </w:style>
  <w:style w:type="character" w:customStyle="1" w:styleId="FootnoteTextChar">
    <w:name w:val="Footnote Text Char"/>
    <w:basedOn w:val="DefaultParagraphFont"/>
    <w:link w:val="FootnoteText"/>
    <w:uiPriority w:val="99"/>
    <w:semiHidden/>
    <w:rsid w:val="006B0B2E"/>
    <w:rPr>
      <w:rFonts w:ascii="Times New Roman" w:hAnsi="Times New Roman" w:cs="Times New Roman"/>
    </w:rPr>
  </w:style>
  <w:style w:type="character" w:styleId="FootnoteReference">
    <w:name w:val="footnote reference"/>
    <w:basedOn w:val="DefaultParagraphFont"/>
    <w:uiPriority w:val="99"/>
    <w:semiHidden/>
    <w:unhideWhenUsed/>
    <w:rsid w:val="006B0B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201BB-71F0-4792-8FB3-93AC3351D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2894</TotalTime>
  <Pages>11</Pages>
  <Words>2870</Words>
  <Characters>13359</Characters>
  <Application>Microsoft Office Word</Application>
  <DocSecurity>0</DocSecurity>
  <Lines>111</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Windows User</cp:lastModifiedBy>
  <cp:revision>97</cp:revision>
  <dcterms:created xsi:type="dcterms:W3CDTF">2012-06-18T19:58:00Z</dcterms:created>
  <dcterms:modified xsi:type="dcterms:W3CDTF">2015-11-10T19:27:00Z</dcterms:modified>
</cp:coreProperties>
</file>