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0E" w:rsidRDefault="00377F0E" w:rsidP="000E7B8E">
      <w:pPr>
        <w:jc w:val="both"/>
      </w:pPr>
      <w:r>
        <w:t xml:space="preserve">Name: </w:t>
      </w:r>
      <w:r w:rsidR="00D04C13">
        <w:rPr>
          <w:b/>
          <w:smallCaps/>
        </w:rPr>
        <w:t>_________________</w:t>
      </w:r>
    </w:p>
    <w:p w:rsidR="00941EFE" w:rsidRDefault="00255396" w:rsidP="00941EFE">
      <w:pPr>
        <w:jc w:val="both"/>
      </w:pPr>
      <w:r>
        <w:t>ECON 201</w:t>
      </w:r>
      <w:r w:rsidR="00941EFE">
        <w:t>—Montgomery College</w:t>
      </w:r>
      <w:r w:rsidR="00941EFE" w:rsidRPr="0030283D">
        <w:t xml:space="preserve"> </w:t>
      </w:r>
    </w:p>
    <w:p w:rsidR="00377F0E" w:rsidRDefault="00377F0E" w:rsidP="000E7B8E">
      <w:pPr>
        <w:jc w:val="both"/>
      </w:pPr>
    </w:p>
    <w:p w:rsidR="00377F0E" w:rsidRDefault="00377F0E" w:rsidP="000E7B8E">
      <w:pPr>
        <w:jc w:val="both"/>
      </w:pPr>
    </w:p>
    <w:p w:rsidR="00377F0E" w:rsidRDefault="00377F0E" w:rsidP="000E7B8E">
      <w:pPr>
        <w:jc w:val="both"/>
      </w:pPr>
    </w:p>
    <w:p w:rsidR="00377F0E" w:rsidRDefault="00377F0E" w:rsidP="000E7B8E">
      <w:pPr>
        <w:jc w:val="both"/>
      </w:pPr>
    </w:p>
    <w:p w:rsidR="00377F0E" w:rsidRDefault="00377F0E" w:rsidP="000E7B8E">
      <w:pPr>
        <w:jc w:val="both"/>
      </w:pPr>
    </w:p>
    <w:p w:rsidR="00377F0E" w:rsidRDefault="00377F0E" w:rsidP="000E7B8E">
      <w:pPr>
        <w:jc w:val="both"/>
      </w:pPr>
    </w:p>
    <w:p w:rsidR="00377F0E" w:rsidRDefault="00377F0E" w:rsidP="000E7B8E">
      <w:pPr>
        <w:jc w:val="both"/>
      </w:pPr>
    </w:p>
    <w:p w:rsidR="00377F0E" w:rsidRPr="00506D67" w:rsidRDefault="00377F0E" w:rsidP="000E7B8E">
      <w:pPr>
        <w:jc w:val="center"/>
        <w:rPr>
          <w:b/>
          <w:i/>
          <w:sz w:val="32"/>
          <w:szCs w:val="32"/>
        </w:rPr>
      </w:pPr>
      <w:r w:rsidRPr="00506D67">
        <w:rPr>
          <w:b/>
          <w:smallCaps/>
          <w:sz w:val="32"/>
          <w:szCs w:val="32"/>
        </w:rPr>
        <w:t xml:space="preserve">Exam </w:t>
      </w:r>
      <w:r w:rsidR="00656660">
        <w:rPr>
          <w:b/>
          <w:smallCaps/>
          <w:sz w:val="32"/>
          <w:szCs w:val="32"/>
        </w:rPr>
        <w:t>2</w:t>
      </w:r>
    </w:p>
    <w:p w:rsidR="00377F0E" w:rsidRDefault="00377F0E" w:rsidP="000E7B8E">
      <w:pPr>
        <w:jc w:val="center"/>
      </w:pPr>
    </w:p>
    <w:p w:rsidR="00377F0E" w:rsidRDefault="00377F0E" w:rsidP="000E7B8E">
      <w:pPr>
        <w:jc w:val="center"/>
      </w:pPr>
    </w:p>
    <w:p w:rsidR="00377F0E" w:rsidRDefault="00377F0E" w:rsidP="000E7B8E">
      <w:pPr>
        <w:jc w:val="center"/>
      </w:pPr>
    </w:p>
    <w:p w:rsidR="00377F0E" w:rsidRDefault="00377F0E" w:rsidP="00EE7A92">
      <w:pPr>
        <w:jc w:val="center"/>
      </w:pPr>
    </w:p>
    <w:p w:rsidR="00377F0E" w:rsidRDefault="00377F0E" w:rsidP="00EE7A92">
      <w:pPr>
        <w:numPr>
          <w:ilvl w:val="0"/>
          <w:numId w:val="2"/>
        </w:numPr>
      </w:pPr>
      <w:r>
        <w:t>There are 110 possible points on this exam. The test is out of 100.</w:t>
      </w:r>
    </w:p>
    <w:p w:rsidR="00377F0E" w:rsidRDefault="00377F0E" w:rsidP="00EE7A92">
      <w:pPr>
        <w:ind w:left="360"/>
      </w:pPr>
    </w:p>
    <w:p w:rsidR="00377F0E" w:rsidRDefault="00377F0E" w:rsidP="00EE7A92">
      <w:pPr>
        <w:numPr>
          <w:ilvl w:val="0"/>
          <w:numId w:val="2"/>
        </w:numPr>
      </w:pPr>
      <w:r>
        <w:t xml:space="preserve">You have </w:t>
      </w:r>
      <w:r w:rsidR="00255396">
        <w:t>one class session</w:t>
      </w:r>
      <w:r w:rsidR="00941EFE">
        <w:t xml:space="preserve"> t</w:t>
      </w:r>
      <w:r>
        <w:t>o complete this exam, but you should be able to complete it in less than that</w:t>
      </w:r>
      <w:r w:rsidR="003B2FB5">
        <w:t>.</w:t>
      </w:r>
    </w:p>
    <w:p w:rsidR="00377F0E" w:rsidRDefault="00377F0E" w:rsidP="00EE7A92"/>
    <w:p w:rsidR="00377F0E" w:rsidRDefault="00377F0E" w:rsidP="00EE7A92">
      <w:pPr>
        <w:numPr>
          <w:ilvl w:val="0"/>
          <w:numId w:val="2"/>
        </w:numPr>
      </w:pPr>
      <w:r>
        <w:t>Please turn off all cell phones and other electronic equipment.</w:t>
      </w:r>
    </w:p>
    <w:p w:rsidR="00377F0E" w:rsidRDefault="00377F0E" w:rsidP="00EE7A92"/>
    <w:p w:rsidR="00377F0E" w:rsidRDefault="00377F0E" w:rsidP="00EE7A92">
      <w:pPr>
        <w:numPr>
          <w:ilvl w:val="0"/>
          <w:numId w:val="2"/>
        </w:numPr>
      </w:pPr>
      <w:r>
        <w:t>You are allowed a calculator for the exam. This calculator cannot be capable of storing equations. This calculator cannot double as a cell phone.</w:t>
      </w:r>
    </w:p>
    <w:p w:rsidR="00377F0E" w:rsidRDefault="00377F0E" w:rsidP="00EE7A92"/>
    <w:p w:rsidR="00377F0E" w:rsidRDefault="00377F0E" w:rsidP="00EE7A92">
      <w:pPr>
        <w:numPr>
          <w:ilvl w:val="0"/>
          <w:numId w:val="2"/>
        </w:numPr>
      </w:pPr>
      <w:r>
        <w:t>Be sure to read all instructions and questions carefully.</w:t>
      </w:r>
    </w:p>
    <w:p w:rsidR="00377F0E" w:rsidRDefault="00377F0E" w:rsidP="00EE7A92"/>
    <w:p w:rsidR="00377F0E" w:rsidRDefault="00377F0E" w:rsidP="00EE7A92">
      <w:pPr>
        <w:numPr>
          <w:ilvl w:val="0"/>
          <w:numId w:val="2"/>
        </w:numPr>
      </w:pPr>
      <w:r>
        <w:t>Remember to show all your work.</w:t>
      </w:r>
    </w:p>
    <w:p w:rsidR="00377F0E" w:rsidRDefault="00377F0E" w:rsidP="00EE7A92"/>
    <w:p w:rsidR="00377F0E" w:rsidRDefault="00377F0E" w:rsidP="00EE7A92">
      <w:pPr>
        <w:numPr>
          <w:ilvl w:val="0"/>
          <w:numId w:val="2"/>
        </w:numPr>
      </w:pPr>
      <w:r>
        <w:t>Recall basic logic. “Water is wet” is a true statement. “Water is wet and leopards have stripes” is a false statement.</w:t>
      </w:r>
    </w:p>
    <w:p w:rsidR="00377F0E" w:rsidRDefault="00377F0E" w:rsidP="00EE7A92"/>
    <w:p w:rsidR="00377F0E" w:rsidRDefault="00377F0E" w:rsidP="00EE7A92">
      <w:pPr>
        <w:numPr>
          <w:ilvl w:val="0"/>
          <w:numId w:val="2"/>
        </w:numPr>
      </w:pPr>
      <w:r>
        <w:rPr>
          <w:i/>
        </w:rPr>
        <w:t>Please print clearly and neatly.</w:t>
      </w:r>
    </w:p>
    <w:p w:rsidR="00377F0E" w:rsidRDefault="00377F0E" w:rsidP="000E7B8E"/>
    <w:p w:rsidR="00377F0E" w:rsidRDefault="00377F0E" w:rsidP="000E7B8E">
      <w:pPr>
        <w:jc w:val="center"/>
      </w:pPr>
    </w:p>
    <w:p w:rsidR="00377F0E" w:rsidRDefault="00377F0E" w:rsidP="000E7B8E">
      <w:pPr>
        <w:jc w:val="center"/>
      </w:pPr>
    </w:p>
    <w:p w:rsidR="00377F0E" w:rsidRDefault="00377F0E" w:rsidP="000E7B8E">
      <w:pPr>
        <w:jc w:val="center"/>
      </w:pPr>
    </w:p>
    <w:p w:rsidR="00377F0E" w:rsidRDefault="00377F0E" w:rsidP="000E7B8E">
      <w:pPr>
        <w:jc w:val="center"/>
      </w:pPr>
    </w:p>
    <w:p w:rsidR="00377F0E" w:rsidRDefault="00377F0E" w:rsidP="000E7B8E">
      <w:pPr>
        <w:jc w:val="center"/>
      </w:pPr>
    </w:p>
    <w:p w:rsidR="00377F0E" w:rsidRDefault="00377F0E" w:rsidP="000E7B8E">
      <w:pPr>
        <w:jc w:val="center"/>
      </w:pPr>
    </w:p>
    <w:p w:rsidR="00377F0E" w:rsidRPr="00FF2FB2" w:rsidRDefault="00377F0E" w:rsidP="000E7B8E">
      <w:pPr>
        <w:jc w:val="center"/>
        <w:rPr>
          <w:i/>
        </w:rPr>
      </w:pPr>
      <w:r>
        <w:rPr>
          <w:i/>
        </w:rPr>
        <w:br w:type="page"/>
      </w:r>
    </w:p>
    <w:p w:rsidR="00471CE5" w:rsidRDefault="00471CE5" w:rsidP="00471CE5">
      <w:pPr>
        <w:ind w:left="360"/>
      </w:pPr>
      <w:r w:rsidRPr="00D86BAD">
        <w:rPr>
          <w:b/>
        </w:rPr>
        <w:lastRenderedPageBreak/>
        <w:t xml:space="preserve">Part </w:t>
      </w:r>
      <w:r>
        <w:rPr>
          <w:b/>
        </w:rPr>
        <w:t>I</w:t>
      </w:r>
      <w:r w:rsidRPr="00D86BAD">
        <w:rPr>
          <w:b/>
        </w:rPr>
        <w:t xml:space="preserve">: </w:t>
      </w:r>
      <w:r>
        <w:rPr>
          <w:b/>
        </w:rPr>
        <w:t>Matching.</w:t>
      </w:r>
      <w:r>
        <w:t xml:space="preserve"> </w:t>
      </w:r>
      <w:r>
        <w:rPr>
          <w:i/>
        </w:rPr>
        <w:t>Write the letter from the column on the right which best matches each word or phrase in the column on the left. You will not use all the options on the right and you cannot use the same option more than once.</w:t>
      </w:r>
    </w:p>
    <w:p w:rsidR="00471CE5" w:rsidRPr="00752A0A" w:rsidRDefault="00471CE5" w:rsidP="00471CE5">
      <w:pPr>
        <w:ind w:left="360" w:firstLine="360"/>
      </w:pPr>
      <w:proofErr w:type="gramStart"/>
      <w:r>
        <w:t>2 points each.</w:t>
      </w:r>
      <w:proofErr w:type="gramEnd"/>
    </w:p>
    <w:p w:rsidR="00471CE5" w:rsidRDefault="00471CE5" w:rsidP="00471CE5">
      <w:p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315"/>
        <w:gridCol w:w="4325"/>
      </w:tblGrid>
      <w:tr w:rsidR="00471CE5" w:rsidTr="00827E9B">
        <w:tc>
          <w:tcPr>
            <w:tcW w:w="4428" w:type="dxa"/>
          </w:tcPr>
          <w:p w:rsidR="00471CE5" w:rsidRDefault="00D04C13" w:rsidP="00827E9B">
            <w:pPr>
              <w:numPr>
                <w:ilvl w:val="0"/>
                <w:numId w:val="1"/>
              </w:numPr>
              <w:jc w:val="both"/>
            </w:pPr>
            <w:r>
              <w:rPr>
                <w:b/>
              </w:rPr>
              <w:t>___</w:t>
            </w:r>
            <w:r w:rsidR="00471CE5">
              <w:t xml:space="preserve"> </w:t>
            </w:r>
            <w:r w:rsidR="00287EB9">
              <w:t>Aggregate demand</w:t>
            </w:r>
          </w:p>
          <w:p w:rsidR="00471CE5" w:rsidRDefault="00D04C13" w:rsidP="00827E9B">
            <w:pPr>
              <w:numPr>
                <w:ilvl w:val="0"/>
                <w:numId w:val="1"/>
              </w:numPr>
              <w:jc w:val="both"/>
            </w:pPr>
            <w:r>
              <w:rPr>
                <w:b/>
              </w:rPr>
              <w:t>___</w:t>
            </w:r>
            <w:r w:rsidR="00471CE5">
              <w:t xml:space="preserve"> </w:t>
            </w:r>
            <w:r w:rsidR="00287EB9">
              <w:t>Automatic stabilizer</w:t>
            </w:r>
          </w:p>
          <w:p w:rsidR="00471CE5" w:rsidRDefault="00D04C13" w:rsidP="00827E9B">
            <w:pPr>
              <w:numPr>
                <w:ilvl w:val="0"/>
                <w:numId w:val="1"/>
              </w:numPr>
              <w:jc w:val="both"/>
            </w:pPr>
            <w:r>
              <w:rPr>
                <w:b/>
              </w:rPr>
              <w:t>___</w:t>
            </w:r>
            <w:r w:rsidR="002041CC">
              <w:t xml:space="preserve"> Marginal propensity to save</w:t>
            </w:r>
            <w:r w:rsidR="00471CE5">
              <w:t xml:space="preserve"> </w:t>
            </w:r>
          </w:p>
          <w:p w:rsidR="00471CE5" w:rsidRDefault="00D04C13" w:rsidP="00827E9B">
            <w:pPr>
              <w:numPr>
                <w:ilvl w:val="0"/>
                <w:numId w:val="1"/>
              </w:numPr>
              <w:jc w:val="both"/>
            </w:pPr>
            <w:r>
              <w:rPr>
                <w:b/>
              </w:rPr>
              <w:t>___</w:t>
            </w:r>
            <w:r w:rsidR="00287EB9">
              <w:t xml:space="preserve"> </w:t>
            </w:r>
            <w:r w:rsidR="00AE0C3D">
              <w:t>Monetary multiplier</w:t>
            </w:r>
          </w:p>
          <w:p w:rsidR="00471CE5" w:rsidRDefault="00D04C13" w:rsidP="00827E9B">
            <w:pPr>
              <w:numPr>
                <w:ilvl w:val="0"/>
                <w:numId w:val="1"/>
              </w:numPr>
              <w:jc w:val="both"/>
            </w:pPr>
            <w:r>
              <w:rPr>
                <w:b/>
              </w:rPr>
              <w:t>___</w:t>
            </w:r>
            <w:r w:rsidR="00471CE5">
              <w:t xml:space="preserve"> </w:t>
            </w:r>
            <w:r w:rsidR="00AE0C3D">
              <w:t>Phillips Curve</w:t>
            </w:r>
          </w:p>
          <w:p w:rsidR="00471CE5" w:rsidRDefault="00D04C13" w:rsidP="00827E9B">
            <w:pPr>
              <w:numPr>
                <w:ilvl w:val="0"/>
                <w:numId w:val="1"/>
              </w:numPr>
              <w:jc w:val="both"/>
            </w:pPr>
            <w:r>
              <w:rPr>
                <w:b/>
              </w:rPr>
              <w:t>___</w:t>
            </w:r>
            <w:r w:rsidR="00471CE5">
              <w:t xml:space="preserve"> </w:t>
            </w:r>
            <w:r w:rsidR="00AE0C3D">
              <w:t>Real shock (negative)</w:t>
            </w:r>
          </w:p>
          <w:p w:rsidR="00471CE5" w:rsidRDefault="00D04C13" w:rsidP="00827E9B">
            <w:pPr>
              <w:numPr>
                <w:ilvl w:val="0"/>
                <w:numId w:val="1"/>
              </w:numPr>
              <w:jc w:val="both"/>
            </w:pPr>
            <w:r>
              <w:rPr>
                <w:b/>
              </w:rPr>
              <w:t>___</w:t>
            </w:r>
            <w:r w:rsidR="00471CE5">
              <w:t xml:space="preserve"> </w:t>
            </w:r>
            <w:r w:rsidR="00AE0C3D">
              <w:t>Real shock (positive)</w:t>
            </w:r>
          </w:p>
          <w:p w:rsidR="00471CE5" w:rsidRDefault="00D04C13" w:rsidP="00827E9B">
            <w:pPr>
              <w:numPr>
                <w:ilvl w:val="0"/>
                <w:numId w:val="1"/>
              </w:numPr>
              <w:jc w:val="both"/>
            </w:pPr>
            <w:r>
              <w:rPr>
                <w:b/>
              </w:rPr>
              <w:t>___</w:t>
            </w:r>
            <w:r w:rsidR="00471CE5">
              <w:t xml:space="preserve"> </w:t>
            </w:r>
            <w:r w:rsidR="00AE0C3D">
              <w:t>Short run aggregate supply</w:t>
            </w:r>
          </w:p>
          <w:p w:rsidR="00471CE5" w:rsidRDefault="00D04C13" w:rsidP="00827E9B">
            <w:pPr>
              <w:numPr>
                <w:ilvl w:val="0"/>
                <w:numId w:val="1"/>
              </w:numPr>
              <w:jc w:val="both"/>
            </w:pPr>
            <w:r>
              <w:rPr>
                <w:b/>
              </w:rPr>
              <w:t>___</w:t>
            </w:r>
            <w:r w:rsidR="00471CE5">
              <w:rPr>
                <w:b/>
              </w:rPr>
              <w:t xml:space="preserve"> </w:t>
            </w:r>
            <w:r w:rsidR="00287EB9">
              <w:t>Store of value</w:t>
            </w:r>
          </w:p>
          <w:p w:rsidR="00471CE5" w:rsidRDefault="00D04C13" w:rsidP="00827E9B">
            <w:pPr>
              <w:numPr>
                <w:ilvl w:val="0"/>
                <w:numId w:val="1"/>
              </w:numPr>
              <w:jc w:val="both"/>
            </w:pPr>
            <w:r>
              <w:rPr>
                <w:b/>
              </w:rPr>
              <w:t>___</w:t>
            </w:r>
            <w:r w:rsidR="00471CE5">
              <w:t xml:space="preserve"> </w:t>
            </w:r>
            <w:r w:rsidR="00287EB9">
              <w:t>Unit of account</w:t>
            </w:r>
          </w:p>
          <w:p w:rsidR="00471CE5" w:rsidRPr="00722CBA" w:rsidRDefault="00471CE5" w:rsidP="00827E9B">
            <w:pPr>
              <w:ind w:left="720"/>
              <w:jc w:val="both"/>
              <w:rPr>
                <w:b/>
              </w:rPr>
            </w:pPr>
          </w:p>
        </w:tc>
        <w:tc>
          <w:tcPr>
            <w:tcW w:w="4428" w:type="dxa"/>
          </w:tcPr>
          <w:p w:rsidR="009978B5" w:rsidRDefault="009978B5" w:rsidP="009D3780">
            <w:pPr>
              <w:pStyle w:val="ListParagraph"/>
              <w:numPr>
                <w:ilvl w:val="0"/>
                <w:numId w:val="29"/>
              </w:numPr>
              <w:ind w:left="360"/>
            </w:pPr>
            <w:r>
              <w:t>Bigger of this means a bigger shift</w:t>
            </w:r>
          </w:p>
          <w:p w:rsidR="00471CE5" w:rsidRDefault="004801A9" w:rsidP="009D3780">
            <w:pPr>
              <w:pStyle w:val="ListParagraph"/>
              <w:numPr>
                <w:ilvl w:val="0"/>
                <w:numId w:val="29"/>
              </w:numPr>
              <w:ind w:left="360"/>
            </w:pPr>
            <w:r>
              <w:t>Cannot be greater than one</w:t>
            </w:r>
          </w:p>
          <w:p w:rsidR="00AE0C3D" w:rsidRDefault="00AE0C3D" w:rsidP="00AE0C3D">
            <w:pPr>
              <w:pStyle w:val="ListParagraph"/>
              <w:numPr>
                <w:ilvl w:val="0"/>
                <w:numId w:val="29"/>
              </w:numPr>
              <w:ind w:left="360"/>
            </w:pPr>
            <w:r>
              <w:t>Example: Food stamps</w:t>
            </w:r>
          </w:p>
          <w:p w:rsidR="00AE0C3D" w:rsidRDefault="00AE0C3D" w:rsidP="00AE0C3D">
            <w:pPr>
              <w:pStyle w:val="ListParagraph"/>
              <w:numPr>
                <w:ilvl w:val="0"/>
                <w:numId w:val="29"/>
              </w:numPr>
              <w:ind w:left="360"/>
            </w:pPr>
            <w:r>
              <w:t>Example: Hurricane</w:t>
            </w:r>
            <w:r w:rsidR="0029712E">
              <w:t>s</w:t>
            </w:r>
          </w:p>
          <w:p w:rsidR="00AE0C3D" w:rsidRDefault="00AE0C3D" w:rsidP="00AE0C3D">
            <w:pPr>
              <w:pStyle w:val="ListParagraph"/>
              <w:numPr>
                <w:ilvl w:val="0"/>
                <w:numId w:val="29"/>
              </w:numPr>
              <w:ind w:left="360"/>
            </w:pPr>
            <w:r>
              <w:t xml:space="preserve">Example: Human capital increases </w:t>
            </w:r>
          </w:p>
          <w:p w:rsidR="00AE0C3D" w:rsidRDefault="00AE0C3D" w:rsidP="00AE0C3D">
            <w:pPr>
              <w:pStyle w:val="ListParagraph"/>
              <w:numPr>
                <w:ilvl w:val="0"/>
                <w:numId w:val="29"/>
              </w:numPr>
              <w:ind w:left="360"/>
            </w:pPr>
            <w:r>
              <w:t>Example: Social Security</w:t>
            </w:r>
          </w:p>
          <w:p w:rsidR="00AE0C3D" w:rsidRDefault="00AE0C3D" w:rsidP="00AE0C3D">
            <w:pPr>
              <w:pStyle w:val="ListParagraph"/>
              <w:numPr>
                <w:ilvl w:val="0"/>
                <w:numId w:val="29"/>
              </w:numPr>
              <w:ind w:left="360"/>
            </w:pPr>
            <w:r>
              <w:t>Money must be portable/divisible</w:t>
            </w:r>
          </w:p>
          <w:p w:rsidR="00AE0C3D" w:rsidRDefault="00AE0C3D" w:rsidP="00AE0C3D">
            <w:pPr>
              <w:pStyle w:val="ListParagraph"/>
              <w:numPr>
                <w:ilvl w:val="0"/>
                <w:numId w:val="29"/>
              </w:numPr>
              <w:ind w:left="360"/>
            </w:pPr>
            <w:r>
              <w:t>Money must be uniform</w:t>
            </w:r>
          </w:p>
          <w:p w:rsidR="00AE0C3D" w:rsidRDefault="00AE0C3D" w:rsidP="00AE0C3D">
            <w:pPr>
              <w:pStyle w:val="ListParagraph"/>
              <w:numPr>
                <w:ilvl w:val="0"/>
                <w:numId w:val="29"/>
              </w:numPr>
              <w:ind w:left="360"/>
            </w:pPr>
            <w:r>
              <w:t>Money cannot rot or decay</w:t>
            </w:r>
          </w:p>
          <w:p w:rsidR="00471CE5" w:rsidRDefault="009D3780" w:rsidP="009D3780">
            <w:pPr>
              <w:pStyle w:val="ListParagraph"/>
              <w:numPr>
                <w:ilvl w:val="0"/>
                <w:numId w:val="29"/>
              </w:numPr>
              <w:ind w:left="360"/>
            </w:pPr>
            <w:r>
              <w:t>One reason why monetary policy is hard</w:t>
            </w:r>
          </w:p>
          <w:p w:rsidR="00AE0C3D" w:rsidRDefault="00AE0C3D" w:rsidP="00AE0C3D">
            <w:pPr>
              <w:pStyle w:val="ListParagraph"/>
              <w:numPr>
                <w:ilvl w:val="0"/>
                <w:numId w:val="29"/>
              </w:numPr>
              <w:ind w:left="360"/>
            </w:pPr>
            <w:r>
              <w:t>Shifts if car prices increase</w:t>
            </w:r>
          </w:p>
          <w:p w:rsidR="00AE0C3D" w:rsidRDefault="00AE0C3D" w:rsidP="00AE0C3D">
            <w:pPr>
              <w:pStyle w:val="ListParagraph"/>
              <w:numPr>
                <w:ilvl w:val="0"/>
                <w:numId w:val="29"/>
              </w:numPr>
              <w:ind w:left="360"/>
            </w:pPr>
            <w:r>
              <w:t>Shifts if raw material prices increase</w:t>
            </w:r>
          </w:p>
          <w:p w:rsidR="00AE0C3D" w:rsidRDefault="00AE0C3D" w:rsidP="00AE0C3D">
            <w:pPr>
              <w:pStyle w:val="ListParagraph"/>
              <w:numPr>
                <w:ilvl w:val="0"/>
                <w:numId w:val="29"/>
              </w:numPr>
              <w:ind w:left="360"/>
            </w:pPr>
            <w:r>
              <w:t>Shifts if there is inflation</w:t>
            </w:r>
          </w:p>
        </w:tc>
      </w:tr>
    </w:tbl>
    <w:p w:rsidR="00471CE5" w:rsidRDefault="00471CE5" w:rsidP="00471CE5">
      <w:pPr>
        <w:jc w:val="both"/>
      </w:pPr>
    </w:p>
    <w:p w:rsidR="00377F0E" w:rsidRDefault="00377F0E" w:rsidP="000E7B8E">
      <w:pPr>
        <w:ind w:left="360"/>
      </w:pPr>
      <w:r w:rsidRPr="00D86BAD">
        <w:rPr>
          <w:b/>
        </w:rPr>
        <w:t>Part I</w:t>
      </w:r>
      <w:r w:rsidR="00471CE5">
        <w:rPr>
          <w:b/>
        </w:rPr>
        <w:t>I</w:t>
      </w:r>
      <w:r w:rsidRPr="00D86BAD">
        <w:rPr>
          <w:b/>
        </w:rPr>
        <w:t xml:space="preserve">: Multiple </w:t>
      </w:r>
      <w:proofErr w:type="gramStart"/>
      <w:r w:rsidRPr="00D86BAD">
        <w:rPr>
          <w:b/>
        </w:rPr>
        <w:t>Choice</w:t>
      </w:r>
      <w:proofErr w:type="gramEnd"/>
      <w:r>
        <w:rPr>
          <w:b/>
        </w:rPr>
        <w:t>.</w:t>
      </w:r>
      <w:r>
        <w:t xml:space="preserve"> </w:t>
      </w:r>
      <w:r>
        <w:rPr>
          <w:i/>
        </w:rPr>
        <w:t>Choose the best answer to the following.</w:t>
      </w:r>
      <w:r>
        <w:t xml:space="preserve"> </w:t>
      </w:r>
    </w:p>
    <w:p w:rsidR="00377F0E" w:rsidRPr="00752A0A" w:rsidRDefault="00471CE5" w:rsidP="007B5F54">
      <w:pPr>
        <w:ind w:left="360" w:firstLine="360"/>
      </w:pPr>
      <w:proofErr w:type="gramStart"/>
      <w:r>
        <w:t>3</w:t>
      </w:r>
      <w:r w:rsidR="00377F0E">
        <w:t xml:space="preserve"> points each.</w:t>
      </w:r>
      <w:proofErr w:type="gramEnd"/>
    </w:p>
    <w:p w:rsidR="00377F0E" w:rsidRDefault="00377F0E" w:rsidP="000E7B8E">
      <w:pPr>
        <w:ind w:left="360"/>
      </w:pPr>
    </w:p>
    <w:p w:rsidR="00901FF8" w:rsidRPr="00EB14CE" w:rsidRDefault="00901FF8" w:rsidP="00901FF8">
      <w:pPr>
        <w:numPr>
          <w:ilvl w:val="0"/>
          <w:numId w:val="1"/>
        </w:numPr>
        <w:jc w:val="both"/>
      </w:pPr>
      <w:r>
        <w:t xml:space="preserve">One can argue the internet made prices less sticky. Which of the following would </w:t>
      </w:r>
      <w:r w:rsidRPr="00CE6017">
        <w:rPr>
          <w:b/>
          <w:i/>
        </w:rPr>
        <w:t>clearly</w:t>
      </w:r>
      <w:r>
        <w:t xml:space="preserve"> </w:t>
      </w:r>
      <w:r w:rsidRPr="00CE6017">
        <w:t>be</w:t>
      </w:r>
      <w:r>
        <w:t xml:space="preserve"> a logical explanation for this?</w:t>
      </w:r>
    </w:p>
    <w:p w:rsidR="00901FF8" w:rsidRDefault="00901FF8" w:rsidP="00901FF8">
      <w:pPr>
        <w:numPr>
          <w:ilvl w:val="0"/>
          <w:numId w:val="7"/>
        </w:numPr>
      </w:pPr>
      <w:r>
        <w:t>Consumer expectations are less likely to change</w:t>
      </w:r>
    </w:p>
    <w:p w:rsidR="00901FF8" w:rsidRPr="00D04C13" w:rsidRDefault="00901FF8" w:rsidP="00901FF8">
      <w:pPr>
        <w:numPr>
          <w:ilvl w:val="0"/>
          <w:numId w:val="7"/>
        </w:numPr>
      </w:pPr>
      <w:r w:rsidRPr="00D04C13">
        <w:t>Menu costs are lower</w:t>
      </w:r>
    </w:p>
    <w:p w:rsidR="00901FF8" w:rsidRPr="0095154F" w:rsidRDefault="00901FF8" w:rsidP="00901FF8">
      <w:pPr>
        <w:numPr>
          <w:ilvl w:val="0"/>
          <w:numId w:val="7"/>
        </w:numPr>
      </w:pPr>
      <w:r>
        <w:t>Contracts last a longer amount of time</w:t>
      </w:r>
    </w:p>
    <w:p w:rsidR="00901FF8" w:rsidRDefault="00901FF8" w:rsidP="00901FF8">
      <w:pPr>
        <w:numPr>
          <w:ilvl w:val="0"/>
          <w:numId w:val="7"/>
        </w:numPr>
      </w:pPr>
      <w:r>
        <w:t>A &amp; B</w:t>
      </w:r>
    </w:p>
    <w:p w:rsidR="00901FF8" w:rsidRDefault="00901FF8" w:rsidP="00901FF8">
      <w:pPr>
        <w:numPr>
          <w:ilvl w:val="0"/>
          <w:numId w:val="7"/>
        </w:numPr>
      </w:pPr>
      <w:r>
        <w:t>None of the above</w:t>
      </w:r>
    </w:p>
    <w:p w:rsidR="00901FF8" w:rsidRDefault="00901FF8" w:rsidP="00901FF8">
      <w:pPr>
        <w:ind w:left="1080"/>
      </w:pPr>
    </w:p>
    <w:p w:rsidR="00901FF8" w:rsidRPr="00CF3D82" w:rsidRDefault="00901FF8" w:rsidP="00901FF8">
      <w:pPr>
        <w:numPr>
          <w:ilvl w:val="0"/>
          <w:numId w:val="1"/>
        </w:numPr>
        <w:jc w:val="both"/>
        <w:rPr>
          <w:rStyle w:val="apple-style-span"/>
        </w:rPr>
      </w:pPr>
      <w:r>
        <w:rPr>
          <w:rStyle w:val="apple-style-span"/>
        </w:rPr>
        <w:t>If the reserve requirement (aka reserve ratio) is 20% and the MPS is 0.1, what is the monetary multiplier?</w:t>
      </w:r>
    </w:p>
    <w:p w:rsidR="00901FF8" w:rsidRPr="00E73051" w:rsidRDefault="00901FF8" w:rsidP="00901FF8">
      <w:pPr>
        <w:pStyle w:val="ListParagraph"/>
        <w:numPr>
          <w:ilvl w:val="1"/>
          <w:numId w:val="12"/>
        </w:numPr>
        <w:jc w:val="both"/>
      </w:pPr>
      <w:r>
        <w:t>1.25</w:t>
      </w:r>
    </w:p>
    <w:p w:rsidR="00901FF8" w:rsidRPr="00D04C13" w:rsidRDefault="00901FF8" w:rsidP="00901FF8">
      <w:pPr>
        <w:pStyle w:val="ListParagraph"/>
        <w:numPr>
          <w:ilvl w:val="1"/>
          <w:numId w:val="12"/>
        </w:numPr>
        <w:jc w:val="both"/>
      </w:pPr>
      <w:r w:rsidRPr="00D04C13">
        <w:t>5</w:t>
      </w:r>
    </w:p>
    <w:p w:rsidR="00901FF8" w:rsidRPr="00473506" w:rsidRDefault="00901FF8" w:rsidP="00901FF8">
      <w:pPr>
        <w:pStyle w:val="ListParagraph"/>
        <w:numPr>
          <w:ilvl w:val="1"/>
          <w:numId w:val="12"/>
        </w:numPr>
        <w:jc w:val="both"/>
      </w:pPr>
      <w:r>
        <w:t>10</w:t>
      </w:r>
    </w:p>
    <w:p w:rsidR="00901FF8" w:rsidRPr="00723F81" w:rsidRDefault="00901FF8" w:rsidP="00901FF8">
      <w:pPr>
        <w:numPr>
          <w:ilvl w:val="1"/>
          <w:numId w:val="12"/>
        </w:numPr>
        <w:jc w:val="both"/>
      </w:pPr>
      <w:r>
        <w:t>20</w:t>
      </w:r>
    </w:p>
    <w:p w:rsidR="00901FF8" w:rsidRPr="00BD3C45" w:rsidRDefault="00901FF8" w:rsidP="00901FF8">
      <w:pPr>
        <w:numPr>
          <w:ilvl w:val="1"/>
          <w:numId w:val="12"/>
        </w:numPr>
        <w:jc w:val="both"/>
      </w:pPr>
      <w:r w:rsidRPr="00BD3C45">
        <w:t>None of the above</w:t>
      </w:r>
    </w:p>
    <w:p w:rsidR="00901FF8" w:rsidRDefault="00901FF8" w:rsidP="00901FF8">
      <w:pPr>
        <w:jc w:val="both"/>
      </w:pPr>
    </w:p>
    <w:p w:rsidR="00287EB9" w:rsidRDefault="00287EB9" w:rsidP="00287EB9">
      <w:pPr>
        <w:numPr>
          <w:ilvl w:val="0"/>
          <w:numId w:val="1"/>
        </w:numPr>
        <w:jc w:val="both"/>
      </w:pPr>
      <w:r>
        <w:t>According to the signaling theory for why more education leads to a higher income, if this class was famously difficult, which students would be better off?</w:t>
      </w:r>
    </w:p>
    <w:p w:rsidR="00287EB9" w:rsidRDefault="00287EB9" w:rsidP="00287EB9">
      <w:pPr>
        <w:numPr>
          <w:ilvl w:val="0"/>
          <w:numId w:val="38"/>
        </w:numPr>
        <w:jc w:val="both"/>
      </w:pPr>
      <w:r>
        <w:t>All students would be better off because they would learn so much more.</w:t>
      </w:r>
    </w:p>
    <w:p w:rsidR="00287EB9" w:rsidRPr="00D04C13" w:rsidRDefault="00287EB9" w:rsidP="00287EB9">
      <w:pPr>
        <w:numPr>
          <w:ilvl w:val="0"/>
          <w:numId w:val="38"/>
        </w:numPr>
        <w:jc w:val="both"/>
      </w:pPr>
      <w:r w:rsidRPr="00D04C13">
        <w:t>Only the best students would be better off.</w:t>
      </w:r>
    </w:p>
    <w:p w:rsidR="00287EB9" w:rsidRDefault="00287EB9" w:rsidP="00287EB9">
      <w:pPr>
        <w:numPr>
          <w:ilvl w:val="0"/>
          <w:numId w:val="38"/>
        </w:numPr>
        <w:jc w:val="both"/>
      </w:pPr>
      <w:r>
        <w:t>Only the students planning to be economists would be better off.</w:t>
      </w:r>
    </w:p>
    <w:p w:rsidR="00287EB9" w:rsidRDefault="00287EB9" w:rsidP="00287EB9">
      <w:pPr>
        <w:numPr>
          <w:ilvl w:val="0"/>
          <w:numId w:val="38"/>
        </w:numPr>
        <w:jc w:val="both"/>
      </w:pPr>
      <w:r>
        <w:t>No students would be better off, but no one would be worse off.</w:t>
      </w:r>
    </w:p>
    <w:p w:rsidR="00287EB9" w:rsidRDefault="00287EB9" w:rsidP="00287EB9">
      <w:pPr>
        <w:numPr>
          <w:ilvl w:val="0"/>
          <w:numId w:val="38"/>
        </w:numPr>
        <w:jc w:val="both"/>
      </w:pPr>
      <w:r>
        <w:t>All students would be worse off.</w:t>
      </w:r>
    </w:p>
    <w:p w:rsidR="00287EB9" w:rsidRDefault="00287EB9" w:rsidP="00287EB9">
      <w:pPr>
        <w:jc w:val="both"/>
      </w:pPr>
    </w:p>
    <w:p w:rsidR="00901FF8" w:rsidRDefault="00901FF8" w:rsidP="00901FF8">
      <w:pPr>
        <w:numPr>
          <w:ilvl w:val="0"/>
          <w:numId w:val="1"/>
        </w:numPr>
        <w:jc w:val="both"/>
      </w:pPr>
      <w:r>
        <w:lastRenderedPageBreak/>
        <w:t>If the U.S. dollar becomes less valuable, what happens in the U.S. economy?</w:t>
      </w:r>
    </w:p>
    <w:p w:rsidR="00901FF8" w:rsidRPr="00F819EF" w:rsidRDefault="00901FF8" w:rsidP="00901FF8">
      <w:pPr>
        <w:numPr>
          <w:ilvl w:val="1"/>
          <w:numId w:val="24"/>
        </w:numPr>
      </w:pPr>
      <w:r>
        <w:t>AD shifts</w:t>
      </w:r>
    </w:p>
    <w:p w:rsidR="00901FF8" w:rsidRDefault="00901FF8" w:rsidP="00901FF8">
      <w:pPr>
        <w:numPr>
          <w:ilvl w:val="1"/>
          <w:numId w:val="24"/>
        </w:numPr>
      </w:pPr>
      <w:r>
        <w:t>LRAS shifts</w:t>
      </w:r>
    </w:p>
    <w:p w:rsidR="00901FF8" w:rsidRDefault="00901FF8" w:rsidP="00901FF8">
      <w:pPr>
        <w:numPr>
          <w:ilvl w:val="1"/>
          <w:numId w:val="24"/>
        </w:numPr>
      </w:pPr>
      <w:r>
        <w:t>SRAS shifts</w:t>
      </w:r>
    </w:p>
    <w:p w:rsidR="00901FF8" w:rsidRPr="00E27189" w:rsidRDefault="00901FF8" w:rsidP="00901FF8">
      <w:pPr>
        <w:numPr>
          <w:ilvl w:val="1"/>
          <w:numId w:val="24"/>
        </w:numPr>
      </w:pPr>
      <w:r>
        <w:t>A &amp; B</w:t>
      </w:r>
    </w:p>
    <w:p w:rsidR="00901FF8" w:rsidRPr="00D04C13" w:rsidRDefault="00901FF8" w:rsidP="00901FF8">
      <w:pPr>
        <w:numPr>
          <w:ilvl w:val="1"/>
          <w:numId w:val="24"/>
        </w:numPr>
      </w:pPr>
      <w:r w:rsidRPr="00D04C13">
        <w:t>A &amp; C</w:t>
      </w:r>
    </w:p>
    <w:p w:rsidR="00901FF8" w:rsidRDefault="00901FF8" w:rsidP="00901FF8">
      <w:pPr>
        <w:rPr>
          <w:i/>
        </w:rPr>
      </w:pPr>
    </w:p>
    <w:p w:rsidR="00901FF8" w:rsidRDefault="00901FF8" w:rsidP="00901FF8">
      <w:pPr>
        <w:numPr>
          <w:ilvl w:val="0"/>
          <w:numId w:val="1"/>
        </w:numPr>
        <w:jc w:val="both"/>
      </w:pPr>
      <w:r>
        <w:t>Which of the following tax policies would act as an automatic stabilizer?</w:t>
      </w:r>
    </w:p>
    <w:p w:rsidR="00901FF8" w:rsidRDefault="00901FF8" w:rsidP="00901FF8">
      <w:pPr>
        <w:numPr>
          <w:ilvl w:val="0"/>
          <w:numId w:val="19"/>
        </w:numPr>
        <w:jc w:val="both"/>
      </w:pPr>
      <w:r>
        <w:t>An annual tax of $50 from each person.</w:t>
      </w:r>
    </w:p>
    <w:p w:rsidR="00901FF8" w:rsidRPr="00D04C13" w:rsidRDefault="00901FF8" w:rsidP="00901FF8">
      <w:pPr>
        <w:numPr>
          <w:ilvl w:val="0"/>
          <w:numId w:val="19"/>
        </w:numPr>
        <w:jc w:val="both"/>
      </w:pPr>
      <w:r w:rsidRPr="00D04C13">
        <w:t>An annual 10% tax to the value of all owned jewelry.</w:t>
      </w:r>
    </w:p>
    <w:p w:rsidR="00901FF8" w:rsidRDefault="00901FF8" w:rsidP="00901FF8">
      <w:pPr>
        <w:numPr>
          <w:ilvl w:val="0"/>
          <w:numId w:val="19"/>
        </w:numPr>
        <w:jc w:val="both"/>
      </w:pPr>
      <w:r>
        <w:t>An annual 15% tax on all incomes.</w:t>
      </w:r>
    </w:p>
    <w:p w:rsidR="00901FF8" w:rsidRPr="003447A0" w:rsidRDefault="00901FF8" w:rsidP="00901FF8">
      <w:pPr>
        <w:numPr>
          <w:ilvl w:val="0"/>
          <w:numId w:val="19"/>
        </w:numPr>
        <w:jc w:val="both"/>
      </w:pPr>
      <w:r w:rsidRPr="003447A0">
        <w:t>A &amp; C</w:t>
      </w:r>
    </w:p>
    <w:p w:rsidR="00901FF8" w:rsidRDefault="00901FF8" w:rsidP="00901FF8">
      <w:pPr>
        <w:numPr>
          <w:ilvl w:val="0"/>
          <w:numId w:val="19"/>
        </w:numPr>
        <w:jc w:val="both"/>
      </w:pPr>
      <w:r>
        <w:t>None of the above</w:t>
      </w:r>
    </w:p>
    <w:p w:rsidR="00901FF8" w:rsidRDefault="00901FF8" w:rsidP="00901FF8">
      <w:pPr>
        <w:jc w:val="both"/>
      </w:pPr>
    </w:p>
    <w:p w:rsidR="00901FF8" w:rsidRDefault="00901FF8" w:rsidP="00901FF8">
      <w:pPr>
        <w:pStyle w:val="ListParagraph"/>
        <w:numPr>
          <w:ilvl w:val="0"/>
          <w:numId w:val="1"/>
        </w:numPr>
        <w:jc w:val="both"/>
      </w:pPr>
      <w:r>
        <w:t>Which of the following is an example of adverse selection?</w:t>
      </w:r>
    </w:p>
    <w:p w:rsidR="00901FF8" w:rsidRDefault="00901FF8" w:rsidP="00901FF8">
      <w:pPr>
        <w:pStyle w:val="ListParagraph"/>
        <w:numPr>
          <w:ilvl w:val="1"/>
          <w:numId w:val="32"/>
        </w:numPr>
        <w:jc w:val="both"/>
      </w:pPr>
      <w:r>
        <w:t>Buying a laptop you know won’t work.</w:t>
      </w:r>
    </w:p>
    <w:p w:rsidR="00901FF8" w:rsidRDefault="00901FF8" w:rsidP="00901FF8">
      <w:pPr>
        <w:pStyle w:val="ListParagraph"/>
        <w:numPr>
          <w:ilvl w:val="1"/>
          <w:numId w:val="32"/>
        </w:numPr>
        <w:jc w:val="both"/>
      </w:pPr>
      <w:r>
        <w:t>Voting for an honest politician who then uses his influence unethically.</w:t>
      </w:r>
    </w:p>
    <w:p w:rsidR="00901FF8" w:rsidRPr="00D04C13" w:rsidRDefault="00901FF8" w:rsidP="00901FF8">
      <w:pPr>
        <w:pStyle w:val="ListParagraph"/>
        <w:numPr>
          <w:ilvl w:val="1"/>
          <w:numId w:val="32"/>
        </w:numPr>
        <w:jc w:val="both"/>
      </w:pPr>
      <w:r w:rsidRPr="00D04C13">
        <w:t>Adopting a dog who turns out to have a bad temper.</w:t>
      </w:r>
    </w:p>
    <w:p w:rsidR="00901FF8" w:rsidRDefault="00901FF8" w:rsidP="00901FF8">
      <w:pPr>
        <w:pStyle w:val="ListParagraph"/>
        <w:numPr>
          <w:ilvl w:val="1"/>
          <w:numId w:val="32"/>
        </w:numPr>
        <w:jc w:val="both"/>
      </w:pPr>
      <w:r>
        <w:t>A &amp; C</w:t>
      </w:r>
    </w:p>
    <w:p w:rsidR="00901FF8" w:rsidRDefault="00901FF8" w:rsidP="00901FF8">
      <w:pPr>
        <w:pStyle w:val="ListParagraph"/>
        <w:numPr>
          <w:ilvl w:val="1"/>
          <w:numId w:val="32"/>
        </w:numPr>
        <w:jc w:val="both"/>
      </w:pPr>
      <w:r>
        <w:t>None of the above</w:t>
      </w:r>
    </w:p>
    <w:p w:rsidR="00901FF8" w:rsidRDefault="00901FF8" w:rsidP="00901FF8">
      <w:pPr>
        <w:jc w:val="both"/>
      </w:pPr>
    </w:p>
    <w:p w:rsidR="00901FF8" w:rsidRDefault="00901FF8" w:rsidP="00901FF8">
      <w:pPr>
        <w:numPr>
          <w:ilvl w:val="0"/>
          <w:numId w:val="1"/>
        </w:numPr>
        <w:jc w:val="both"/>
      </w:pPr>
      <w:r>
        <w:t>Which of the following would cause the U.S. AD to shift right?</w:t>
      </w:r>
    </w:p>
    <w:p w:rsidR="00901FF8" w:rsidRDefault="00901FF8" w:rsidP="00901FF8">
      <w:pPr>
        <w:numPr>
          <w:ilvl w:val="1"/>
          <w:numId w:val="1"/>
        </w:numPr>
        <w:jc w:val="both"/>
      </w:pPr>
      <w:r>
        <w:t>The government spends more, funded by increasing taxes.</w:t>
      </w:r>
    </w:p>
    <w:p w:rsidR="00901FF8" w:rsidRDefault="00901FF8" w:rsidP="00901FF8">
      <w:pPr>
        <w:numPr>
          <w:ilvl w:val="1"/>
          <w:numId w:val="1"/>
        </w:numPr>
        <w:jc w:val="both"/>
      </w:pPr>
      <w:r>
        <w:t>Incomes in China, Europe, and other countries fall due to a recession.</w:t>
      </w:r>
    </w:p>
    <w:p w:rsidR="00901FF8" w:rsidRDefault="00901FF8" w:rsidP="00901FF8">
      <w:pPr>
        <w:numPr>
          <w:ilvl w:val="1"/>
          <w:numId w:val="1"/>
        </w:numPr>
        <w:jc w:val="both"/>
      </w:pPr>
      <w:r>
        <w:t>Scientists discover a new energy source which can be implemented immediately.</w:t>
      </w:r>
    </w:p>
    <w:p w:rsidR="00901FF8" w:rsidRDefault="00901FF8" w:rsidP="00901FF8">
      <w:pPr>
        <w:numPr>
          <w:ilvl w:val="1"/>
          <w:numId w:val="1"/>
        </w:numPr>
        <w:jc w:val="both"/>
      </w:pPr>
      <w:r>
        <w:t>A &amp; B</w:t>
      </w:r>
    </w:p>
    <w:p w:rsidR="00901FF8" w:rsidRPr="00D04C13" w:rsidRDefault="00901FF8" w:rsidP="00901FF8">
      <w:pPr>
        <w:numPr>
          <w:ilvl w:val="1"/>
          <w:numId w:val="1"/>
        </w:numPr>
        <w:jc w:val="both"/>
      </w:pPr>
      <w:r w:rsidRPr="00D04C13">
        <w:t>None of the above</w:t>
      </w:r>
    </w:p>
    <w:p w:rsidR="00901FF8" w:rsidRDefault="00901FF8" w:rsidP="00901FF8">
      <w:pPr>
        <w:jc w:val="both"/>
      </w:pPr>
    </w:p>
    <w:p w:rsidR="00901FF8" w:rsidRDefault="00901FF8" w:rsidP="00901FF8">
      <w:pPr>
        <w:numPr>
          <w:ilvl w:val="0"/>
          <w:numId w:val="1"/>
        </w:numPr>
        <w:jc w:val="both"/>
      </w:pPr>
      <w:r>
        <w:t>Economists often debate the size of the fiscal multiplier, particularly when there’s a recession. What is the significance of this debate?</w:t>
      </w:r>
    </w:p>
    <w:p w:rsidR="00901FF8" w:rsidRPr="00923889" w:rsidRDefault="00901FF8" w:rsidP="00901FF8">
      <w:pPr>
        <w:numPr>
          <w:ilvl w:val="0"/>
          <w:numId w:val="25"/>
        </w:numPr>
      </w:pPr>
      <w:r>
        <w:t>A large fiscal multiplier means unemployment will stay high.</w:t>
      </w:r>
    </w:p>
    <w:p w:rsidR="00901FF8" w:rsidRDefault="00901FF8" w:rsidP="00901FF8">
      <w:pPr>
        <w:numPr>
          <w:ilvl w:val="0"/>
          <w:numId w:val="25"/>
        </w:numPr>
      </w:pPr>
      <w:r>
        <w:t>A large fiscal multiplier implies there will be a lot of inflation.</w:t>
      </w:r>
    </w:p>
    <w:p w:rsidR="00901FF8" w:rsidRPr="00340748" w:rsidRDefault="00901FF8" w:rsidP="00901FF8">
      <w:pPr>
        <w:numPr>
          <w:ilvl w:val="0"/>
          <w:numId w:val="25"/>
        </w:numPr>
      </w:pPr>
      <w:r w:rsidRPr="00340748">
        <w:t xml:space="preserve">A large fiscal multiplier </w:t>
      </w:r>
      <w:r>
        <w:t>ensures</w:t>
      </w:r>
      <w:r w:rsidRPr="00340748">
        <w:t xml:space="preserve"> fiscal policy </w:t>
      </w:r>
      <w:r>
        <w:t>will</w:t>
      </w:r>
      <w:r w:rsidRPr="00340748">
        <w:t xml:space="preserve"> be very effective.</w:t>
      </w:r>
    </w:p>
    <w:p w:rsidR="00901FF8" w:rsidRPr="00340748" w:rsidRDefault="00901FF8" w:rsidP="00901FF8">
      <w:pPr>
        <w:numPr>
          <w:ilvl w:val="0"/>
          <w:numId w:val="25"/>
        </w:numPr>
      </w:pPr>
      <w:r>
        <w:t>B &amp; C</w:t>
      </w:r>
    </w:p>
    <w:p w:rsidR="00901FF8" w:rsidRPr="00D04C13" w:rsidRDefault="00901FF8" w:rsidP="00901FF8">
      <w:pPr>
        <w:numPr>
          <w:ilvl w:val="0"/>
          <w:numId w:val="25"/>
        </w:numPr>
      </w:pPr>
      <w:r w:rsidRPr="00D04C13">
        <w:t>None of the above</w:t>
      </w:r>
    </w:p>
    <w:p w:rsidR="00901FF8" w:rsidRDefault="00901FF8" w:rsidP="00901FF8">
      <w:pPr>
        <w:jc w:val="both"/>
        <w:rPr>
          <w:i/>
        </w:rPr>
      </w:pPr>
    </w:p>
    <w:p w:rsidR="00901FF8" w:rsidRDefault="00901FF8" w:rsidP="00901FF8">
      <w:pPr>
        <w:pStyle w:val="ListParagraph"/>
        <w:numPr>
          <w:ilvl w:val="0"/>
          <w:numId w:val="1"/>
        </w:numPr>
        <w:jc w:val="both"/>
      </w:pPr>
      <w:r>
        <w:t xml:space="preserve">Consider the fictional island nation of </w:t>
      </w:r>
      <w:proofErr w:type="spellStart"/>
      <w:r>
        <w:t>Mepos</w:t>
      </w:r>
      <w:proofErr w:type="spellEnd"/>
      <w:r>
        <w:t>, where fishing is the main industry. The government uses a progressive tax system much like the United States. For taxable incomes up to $20,000, the marginal tax rate is 10% and 20% beyond that. If a fisherman makes $50,000 in taxable income, how much does he owe in taxes?</w:t>
      </w:r>
    </w:p>
    <w:p w:rsidR="00901FF8" w:rsidRPr="00C604D3" w:rsidRDefault="00901FF8" w:rsidP="00901FF8">
      <w:pPr>
        <w:pStyle w:val="ListParagraph"/>
        <w:numPr>
          <w:ilvl w:val="0"/>
          <w:numId w:val="14"/>
        </w:numPr>
        <w:jc w:val="both"/>
      </w:pPr>
      <w:r>
        <w:t>$5,000</w:t>
      </w:r>
    </w:p>
    <w:p w:rsidR="00901FF8" w:rsidRPr="00D04C13" w:rsidRDefault="00901FF8" w:rsidP="00901FF8">
      <w:pPr>
        <w:pStyle w:val="ListParagraph"/>
        <w:numPr>
          <w:ilvl w:val="0"/>
          <w:numId w:val="14"/>
        </w:numPr>
        <w:jc w:val="both"/>
      </w:pPr>
      <w:r w:rsidRPr="00D04C13">
        <w:t>$8,000</w:t>
      </w:r>
    </w:p>
    <w:p w:rsidR="00901FF8" w:rsidRPr="00626561" w:rsidRDefault="00901FF8" w:rsidP="00901FF8">
      <w:pPr>
        <w:pStyle w:val="ListParagraph"/>
        <w:numPr>
          <w:ilvl w:val="0"/>
          <w:numId w:val="14"/>
        </w:numPr>
        <w:jc w:val="both"/>
        <w:rPr>
          <w:i/>
        </w:rPr>
      </w:pPr>
      <w:r w:rsidRPr="00626561">
        <w:t>$10,000</w:t>
      </w:r>
    </w:p>
    <w:p w:rsidR="00901FF8" w:rsidRPr="00BA667E" w:rsidRDefault="00901FF8" w:rsidP="00901FF8">
      <w:pPr>
        <w:pStyle w:val="ListParagraph"/>
        <w:numPr>
          <w:ilvl w:val="0"/>
          <w:numId w:val="14"/>
        </w:numPr>
        <w:jc w:val="both"/>
        <w:rPr>
          <w:i/>
        </w:rPr>
      </w:pPr>
      <w:r>
        <w:t>$12,000</w:t>
      </w:r>
    </w:p>
    <w:p w:rsidR="00901FF8" w:rsidRPr="00923889" w:rsidRDefault="00901FF8" w:rsidP="00901FF8">
      <w:pPr>
        <w:pStyle w:val="ListParagraph"/>
        <w:numPr>
          <w:ilvl w:val="0"/>
          <w:numId w:val="14"/>
        </w:numPr>
        <w:jc w:val="both"/>
        <w:rPr>
          <w:i/>
        </w:rPr>
      </w:pPr>
      <w:r w:rsidRPr="00923889">
        <w:t>None of the above</w:t>
      </w:r>
    </w:p>
    <w:p w:rsidR="00901FF8" w:rsidRDefault="00901FF8" w:rsidP="00901FF8">
      <w:pPr>
        <w:rPr>
          <w:i/>
        </w:rPr>
      </w:pPr>
    </w:p>
    <w:p w:rsidR="00901FF8" w:rsidRDefault="00901FF8" w:rsidP="00901FF8">
      <w:pPr>
        <w:numPr>
          <w:ilvl w:val="0"/>
          <w:numId w:val="1"/>
        </w:numPr>
        <w:jc w:val="both"/>
      </w:pPr>
      <w:r>
        <w:t>Some individuals argue that fractional reserve banking is inherently unstable. Suppose we did away with fractional reserve banking, setting the reserve requirement (aka reserve ratio) to 100%. How would this change alter the effectiveness of open market operations?</w:t>
      </w:r>
    </w:p>
    <w:p w:rsidR="00901FF8" w:rsidRDefault="00901FF8" w:rsidP="00901FF8">
      <w:pPr>
        <w:numPr>
          <w:ilvl w:val="1"/>
          <w:numId w:val="21"/>
        </w:numPr>
        <w:jc w:val="both"/>
      </w:pPr>
      <w:r>
        <w:t>It would completely eliminate any effectiveness</w:t>
      </w:r>
    </w:p>
    <w:p w:rsidR="00901FF8" w:rsidRPr="00D04C13" w:rsidRDefault="00901FF8" w:rsidP="00901FF8">
      <w:pPr>
        <w:numPr>
          <w:ilvl w:val="1"/>
          <w:numId w:val="21"/>
        </w:numPr>
        <w:jc w:val="both"/>
      </w:pPr>
      <w:r w:rsidRPr="00D04C13">
        <w:t>It would significantly hinder its effectiveness</w:t>
      </w:r>
    </w:p>
    <w:p w:rsidR="00901FF8" w:rsidRDefault="00901FF8" w:rsidP="00901FF8">
      <w:pPr>
        <w:numPr>
          <w:ilvl w:val="1"/>
          <w:numId w:val="21"/>
        </w:numPr>
        <w:jc w:val="both"/>
      </w:pPr>
      <w:r>
        <w:t>It would have no change on its effectiveness</w:t>
      </w:r>
    </w:p>
    <w:p w:rsidR="00901FF8" w:rsidRPr="00F13D7A" w:rsidRDefault="00901FF8" w:rsidP="00901FF8">
      <w:pPr>
        <w:numPr>
          <w:ilvl w:val="1"/>
          <w:numId w:val="21"/>
        </w:numPr>
        <w:jc w:val="both"/>
      </w:pPr>
      <w:r>
        <w:t>It would enhance its effectiveness</w:t>
      </w:r>
    </w:p>
    <w:p w:rsidR="00901FF8" w:rsidRDefault="00901FF8" w:rsidP="00901FF8">
      <w:pPr>
        <w:numPr>
          <w:ilvl w:val="1"/>
          <w:numId w:val="21"/>
        </w:numPr>
        <w:jc w:val="both"/>
      </w:pPr>
      <w:r>
        <w:t>It is impossible to tell with the information provided</w:t>
      </w:r>
    </w:p>
    <w:p w:rsidR="00901FF8" w:rsidRDefault="00901FF8" w:rsidP="00901FF8">
      <w:pPr>
        <w:ind w:left="1080"/>
        <w:jc w:val="both"/>
      </w:pPr>
    </w:p>
    <w:p w:rsidR="00901FF8" w:rsidRDefault="00901FF8" w:rsidP="00901FF8">
      <w:pPr>
        <w:numPr>
          <w:ilvl w:val="0"/>
          <w:numId w:val="1"/>
        </w:numPr>
        <w:jc w:val="both"/>
      </w:pPr>
      <w:r>
        <w:t>What is the federal funds rate?</w:t>
      </w:r>
    </w:p>
    <w:p w:rsidR="00901FF8" w:rsidRDefault="00901FF8" w:rsidP="004801A9">
      <w:pPr>
        <w:numPr>
          <w:ilvl w:val="0"/>
          <w:numId w:val="33"/>
        </w:numPr>
        <w:ind w:left="1440"/>
        <w:jc w:val="both"/>
      </w:pPr>
      <w:r>
        <w:t>The rate banks borrow from the Fed.</w:t>
      </w:r>
    </w:p>
    <w:p w:rsidR="00901FF8" w:rsidRPr="00D04C13" w:rsidRDefault="00901FF8" w:rsidP="004801A9">
      <w:pPr>
        <w:numPr>
          <w:ilvl w:val="0"/>
          <w:numId w:val="33"/>
        </w:numPr>
        <w:ind w:left="1440"/>
        <w:jc w:val="both"/>
      </w:pPr>
      <w:r w:rsidRPr="00D04C13">
        <w:t>The rate banks borrow from each other.</w:t>
      </w:r>
    </w:p>
    <w:p w:rsidR="00901FF8" w:rsidRDefault="00901FF8" w:rsidP="004801A9">
      <w:pPr>
        <w:numPr>
          <w:ilvl w:val="0"/>
          <w:numId w:val="33"/>
        </w:numPr>
        <w:ind w:left="1440"/>
        <w:jc w:val="both"/>
      </w:pPr>
      <w:r>
        <w:t>The rate banks buy government securities from the Fed.</w:t>
      </w:r>
    </w:p>
    <w:p w:rsidR="00901FF8" w:rsidRPr="002229F2" w:rsidRDefault="00901FF8" w:rsidP="004801A9">
      <w:pPr>
        <w:numPr>
          <w:ilvl w:val="0"/>
          <w:numId w:val="33"/>
        </w:numPr>
        <w:ind w:left="1440"/>
        <w:jc w:val="both"/>
      </w:pPr>
      <w:r>
        <w:t>The rate banks buy government securities from each other.</w:t>
      </w:r>
    </w:p>
    <w:p w:rsidR="00901FF8" w:rsidRDefault="00901FF8" w:rsidP="004801A9">
      <w:pPr>
        <w:numPr>
          <w:ilvl w:val="0"/>
          <w:numId w:val="33"/>
        </w:numPr>
        <w:ind w:left="1440"/>
        <w:jc w:val="both"/>
      </w:pPr>
      <w:r>
        <w:t>None of the above</w:t>
      </w:r>
    </w:p>
    <w:p w:rsidR="00901FF8" w:rsidRDefault="00901FF8" w:rsidP="004801A9">
      <w:pPr>
        <w:pStyle w:val="ListParagraph"/>
        <w:ind w:left="1440"/>
        <w:jc w:val="both"/>
      </w:pPr>
    </w:p>
    <w:p w:rsidR="00596A69" w:rsidRDefault="0091311D" w:rsidP="00E27189">
      <w:pPr>
        <w:numPr>
          <w:ilvl w:val="0"/>
          <w:numId w:val="1"/>
        </w:numPr>
        <w:jc w:val="both"/>
      </w:pPr>
      <w:r>
        <w:t>Which of the following could cause</w:t>
      </w:r>
      <w:r w:rsidR="00596A69">
        <w:t xml:space="preserve"> cost-push inflation?</w:t>
      </w:r>
    </w:p>
    <w:p w:rsidR="00596A69" w:rsidRDefault="00026969" w:rsidP="00596A69">
      <w:pPr>
        <w:numPr>
          <w:ilvl w:val="1"/>
          <w:numId w:val="1"/>
        </w:numPr>
        <w:jc w:val="both"/>
      </w:pPr>
      <w:r>
        <w:t>Too much hard currency in circulation.</w:t>
      </w:r>
    </w:p>
    <w:p w:rsidR="00026969" w:rsidRDefault="00AE1A33" w:rsidP="00026969">
      <w:pPr>
        <w:numPr>
          <w:ilvl w:val="1"/>
          <w:numId w:val="1"/>
        </w:numPr>
        <w:jc w:val="both"/>
      </w:pPr>
      <w:r>
        <w:t>The price of laptops suddenly and dramatically increases.</w:t>
      </w:r>
    </w:p>
    <w:p w:rsidR="00AE1A33" w:rsidRDefault="00793CC8" w:rsidP="00026969">
      <w:pPr>
        <w:numPr>
          <w:ilvl w:val="1"/>
          <w:numId w:val="1"/>
        </w:numPr>
        <w:jc w:val="both"/>
      </w:pPr>
      <w:r>
        <w:t>The price of a variety of goods and services rise.</w:t>
      </w:r>
    </w:p>
    <w:p w:rsidR="00026969" w:rsidRDefault="00793CC8" w:rsidP="00026969">
      <w:pPr>
        <w:numPr>
          <w:ilvl w:val="1"/>
          <w:numId w:val="1"/>
        </w:numPr>
        <w:jc w:val="both"/>
      </w:pPr>
      <w:r>
        <w:t>B &amp; C</w:t>
      </w:r>
    </w:p>
    <w:p w:rsidR="005630FC" w:rsidRPr="00D04C13" w:rsidRDefault="00705C2C" w:rsidP="005630FC">
      <w:pPr>
        <w:numPr>
          <w:ilvl w:val="1"/>
          <w:numId w:val="1"/>
        </w:numPr>
        <w:jc w:val="both"/>
      </w:pPr>
      <w:r w:rsidRPr="00D04C13">
        <w:t>None of the above</w:t>
      </w:r>
    </w:p>
    <w:p w:rsidR="005630FC" w:rsidRDefault="005630FC" w:rsidP="005630FC">
      <w:pPr>
        <w:jc w:val="both"/>
      </w:pPr>
    </w:p>
    <w:p w:rsidR="00EE7F45" w:rsidRDefault="00E27189" w:rsidP="00E27189">
      <w:pPr>
        <w:numPr>
          <w:ilvl w:val="0"/>
          <w:numId w:val="1"/>
        </w:numPr>
        <w:jc w:val="both"/>
      </w:pPr>
      <w:r>
        <w:t xml:space="preserve">Suppose there’s an </w:t>
      </w:r>
      <w:r w:rsidRPr="00904613">
        <w:t>expected</w:t>
      </w:r>
      <w:r>
        <w:t xml:space="preserve"> increase in inflation. Who does this increase in inflation hurt?</w:t>
      </w:r>
    </w:p>
    <w:p w:rsidR="00EE7F45" w:rsidRPr="00F819EF" w:rsidRDefault="00E27189" w:rsidP="00901FF8">
      <w:pPr>
        <w:numPr>
          <w:ilvl w:val="0"/>
          <w:numId w:val="34"/>
        </w:numPr>
      </w:pPr>
      <w:r>
        <w:t>Borrowers</w:t>
      </w:r>
    </w:p>
    <w:p w:rsidR="00923889" w:rsidRDefault="00923889" w:rsidP="00901FF8">
      <w:pPr>
        <w:numPr>
          <w:ilvl w:val="0"/>
          <w:numId w:val="34"/>
        </w:numPr>
      </w:pPr>
      <w:r>
        <w:t>Savers</w:t>
      </w:r>
    </w:p>
    <w:p w:rsidR="00EE7F45" w:rsidRDefault="00923889" w:rsidP="00901FF8">
      <w:pPr>
        <w:numPr>
          <w:ilvl w:val="0"/>
          <w:numId w:val="34"/>
        </w:numPr>
      </w:pPr>
      <w:r>
        <w:t>Creditors</w:t>
      </w:r>
    </w:p>
    <w:p w:rsidR="00EE7F45" w:rsidRPr="00E27189" w:rsidRDefault="00EE7F45" w:rsidP="00901FF8">
      <w:pPr>
        <w:numPr>
          <w:ilvl w:val="0"/>
          <w:numId w:val="34"/>
        </w:numPr>
      </w:pPr>
      <w:r w:rsidRPr="00E27189">
        <w:t>B &amp; C</w:t>
      </w:r>
    </w:p>
    <w:p w:rsidR="00EE7F45" w:rsidRPr="00D04C13" w:rsidRDefault="00923889" w:rsidP="00901FF8">
      <w:pPr>
        <w:numPr>
          <w:ilvl w:val="0"/>
          <w:numId w:val="34"/>
        </w:numPr>
      </w:pPr>
      <w:r w:rsidRPr="00D04C13">
        <w:t>N</w:t>
      </w:r>
      <w:r w:rsidR="00E27189" w:rsidRPr="00D04C13">
        <w:t>o one</w:t>
      </w:r>
    </w:p>
    <w:p w:rsidR="00EE7F45" w:rsidRDefault="00EE7F45" w:rsidP="00EE7F45">
      <w:pPr>
        <w:rPr>
          <w:i/>
        </w:rPr>
      </w:pPr>
    </w:p>
    <w:p w:rsidR="00EE7F45" w:rsidRDefault="00923889" w:rsidP="00EE7F45">
      <w:pPr>
        <w:numPr>
          <w:ilvl w:val="0"/>
          <w:numId w:val="1"/>
        </w:numPr>
      </w:pPr>
      <w:r>
        <w:t>Suppose the velocity of money increased and GDP was the same. What could happen?</w:t>
      </w:r>
    </w:p>
    <w:p w:rsidR="00EE7F45" w:rsidRPr="00923889" w:rsidRDefault="00923889" w:rsidP="00901FF8">
      <w:pPr>
        <w:numPr>
          <w:ilvl w:val="0"/>
          <w:numId w:val="35"/>
        </w:numPr>
      </w:pPr>
      <w:r>
        <w:t>The supply of money falls</w:t>
      </w:r>
    </w:p>
    <w:p w:rsidR="00EE7F45" w:rsidRDefault="00923889" w:rsidP="00901FF8">
      <w:pPr>
        <w:numPr>
          <w:ilvl w:val="0"/>
          <w:numId w:val="35"/>
        </w:numPr>
      </w:pPr>
      <w:r>
        <w:t>Inflation</w:t>
      </w:r>
    </w:p>
    <w:p w:rsidR="00EE7F45" w:rsidRDefault="00923889" w:rsidP="00901FF8">
      <w:pPr>
        <w:numPr>
          <w:ilvl w:val="0"/>
          <w:numId w:val="35"/>
        </w:numPr>
      </w:pPr>
      <w:r>
        <w:t>Deflation</w:t>
      </w:r>
    </w:p>
    <w:p w:rsidR="00EE7F45" w:rsidRPr="00D04C13" w:rsidRDefault="00EE7F45" w:rsidP="00901FF8">
      <w:pPr>
        <w:numPr>
          <w:ilvl w:val="0"/>
          <w:numId w:val="35"/>
        </w:numPr>
      </w:pPr>
      <w:r w:rsidRPr="00D04C13">
        <w:t xml:space="preserve">A </w:t>
      </w:r>
      <w:r w:rsidR="00923889" w:rsidRPr="00D04C13">
        <w:t>and/or</w:t>
      </w:r>
      <w:r w:rsidRPr="00D04C13">
        <w:t xml:space="preserve"> B</w:t>
      </w:r>
    </w:p>
    <w:p w:rsidR="00EE7F45" w:rsidRDefault="00EE7F45" w:rsidP="00901FF8">
      <w:pPr>
        <w:numPr>
          <w:ilvl w:val="0"/>
          <w:numId w:val="35"/>
        </w:numPr>
      </w:pPr>
      <w:r>
        <w:t>None of the above</w:t>
      </w:r>
    </w:p>
    <w:p w:rsidR="00EE7F45" w:rsidRDefault="00EE7F45" w:rsidP="00EE7F45">
      <w:pPr>
        <w:jc w:val="both"/>
        <w:rPr>
          <w:i/>
        </w:rPr>
      </w:pPr>
    </w:p>
    <w:p w:rsidR="00EE7F45" w:rsidRDefault="00EE7F45" w:rsidP="00EE7F45">
      <w:pPr>
        <w:ind w:left="1080"/>
        <w:rPr>
          <w:i/>
          <w:sz w:val="28"/>
          <w:szCs w:val="28"/>
        </w:rPr>
      </w:pPr>
    </w:p>
    <w:p w:rsidR="00D04C13" w:rsidRDefault="00D04C13" w:rsidP="00EE7F45">
      <w:pPr>
        <w:ind w:left="1080"/>
        <w:rPr>
          <w:i/>
          <w:sz w:val="28"/>
          <w:szCs w:val="28"/>
        </w:rPr>
      </w:pPr>
    </w:p>
    <w:p w:rsidR="00D04C13" w:rsidRDefault="00D04C13" w:rsidP="00EE7F45">
      <w:pPr>
        <w:ind w:left="1080"/>
        <w:rPr>
          <w:i/>
          <w:sz w:val="28"/>
          <w:szCs w:val="28"/>
        </w:rPr>
      </w:pPr>
    </w:p>
    <w:p w:rsidR="00D04C13" w:rsidRDefault="00D04C13" w:rsidP="00EE7F45">
      <w:pPr>
        <w:ind w:left="1080"/>
        <w:rPr>
          <w:i/>
          <w:sz w:val="28"/>
          <w:szCs w:val="28"/>
        </w:rPr>
      </w:pPr>
    </w:p>
    <w:p w:rsidR="00D04C13" w:rsidRDefault="00D04C13" w:rsidP="00EE7F45">
      <w:pPr>
        <w:ind w:left="1080"/>
      </w:pPr>
    </w:p>
    <w:p w:rsidR="00377F0E" w:rsidRDefault="00377F0E" w:rsidP="000E7B8E">
      <w:pPr>
        <w:rPr>
          <w:i/>
        </w:rPr>
      </w:pPr>
      <w:r w:rsidRPr="00D86BAD">
        <w:rPr>
          <w:b/>
        </w:rPr>
        <w:lastRenderedPageBreak/>
        <w:t>Part I</w:t>
      </w:r>
      <w:r>
        <w:rPr>
          <w:b/>
        </w:rPr>
        <w:t>II</w:t>
      </w:r>
      <w:r w:rsidRPr="00D86BAD">
        <w:rPr>
          <w:b/>
        </w:rPr>
        <w:t xml:space="preserve">: </w:t>
      </w:r>
      <w:r>
        <w:rPr>
          <w:b/>
        </w:rPr>
        <w:t>Short Answer.</w:t>
      </w:r>
      <w:r>
        <w:t xml:space="preserve"> </w:t>
      </w:r>
      <w:r>
        <w:rPr>
          <w:i/>
        </w:rPr>
        <w:t xml:space="preserve">Answer the following. </w:t>
      </w:r>
    </w:p>
    <w:p w:rsidR="00377F0E" w:rsidRDefault="00377F0E" w:rsidP="007B5F54">
      <w:pPr>
        <w:ind w:firstLine="360"/>
      </w:pPr>
      <w:proofErr w:type="gramStart"/>
      <w:r>
        <w:t>1</w:t>
      </w:r>
      <w:r w:rsidR="004801A9">
        <w:t>2</w:t>
      </w:r>
      <w:r>
        <w:t xml:space="preserve"> points each.</w:t>
      </w:r>
      <w:proofErr w:type="gramEnd"/>
    </w:p>
    <w:p w:rsidR="00377F0E" w:rsidRDefault="00377F0E" w:rsidP="000E7B8E">
      <w:pPr>
        <w:ind w:left="360"/>
      </w:pPr>
    </w:p>
    <w:p w:rsidR="00287EB9" w:rsidRDefault="00287EB9" w:rsidP="00287EB9">
      <w:pPr>
        <w:numPr>
          <w:ilvl w:val="0"/>
          <w:numId w:val="1"/>
        </w:numPr>
        <w:jc w:val="both"/>
      </w:pPr>
      <w:r>
        <w:t xml:space="preserve">Below is a table of hypothetical data concerning various factors about various </w:t>
      </w:r>
      <w:proofErr w:type="gramStart"/>
      <w:r>
        <w:t>economies.</w:t>
      </w:r>
      <w:proofErr w:type="gramEnd"/>
      <w:r>
        <w:t xml:space="preserve"> Assume all factors matter equally for purposes of determining currency value. On the lines below, rank the currencies in order starting with the one that is getting the most valuable (note this could mean the currency is depreciating; it’s just depreciating less than the others). For each currency, indicate if it is appreciating or depreciating.</w:t>
      </w:r>
    </w:p>
    <w:p w:rsidR="00287EB9" w:rsidRDefault="00287EB9" w:rsidP="00287EB9">
      <w:pPr>
        <w:ind w:left="720"/>
        <w:jc w:val="both"/>
      </w:pPr>
    </w:p>
    <w:p w:rsidR="00287EB9" w:rsidRDefault="00287EB9" w:rsidP="00287EB9">
      <w:pPr>
        <w:ind w:left="720"/>
        <w:jc w:val="both"/>
      </w:pPr>
      <w:r>
        <w:t>Do not include the Rest of the World in your ranking; you are only ranking these six countries.</w:t>
      </w:r>
    </w:p>
    <w:p w:rsidR="00287EB9" w:rsidRDefault="00287EB9" w:rsidP="00287EB9">
      <w:pPr>
        <w:ind w:left="720"/>
        <w:jc w:val="both"/>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tblPr>
      <w:tblGrid>
        <w:gridCol w:w="2358"/>
        <w:gridCol w:w="1170"/>
        <w:gridCol w:w="1440"/>
        <w:gridCol w:w="1170"/>
        <w:gridCol w:w="1350"/>
        <w:gridCol w:w="1368"/>
      </w:tblGrid>
      <w:tr w:rsidR="00287EB9" w:rsidTr="008C0202">
        <w:tc>
          <w:tcPr>
            <w:tcW w:w="2358" w:type="dxa"/>
            <w:tcBorders>
              <w:top w:val="nil"/>
              <w:bottom w:val="single" w:sz="12" w:space="0" w:color="auto"/>
            </w:tcBorders>
            <w:vAlign w:val="center"/>
          </w:tcPr>
          <w:p w:rsidR="00287EB9" w:rsidRPr="00685629" w:rsidRDefault="00287EB9" w:rsidP="008C0202">
            <w:pPr>
              <w:jc w:val="center"/>
              <w:rPr>
                <w:i/>
              </w:rPr>
            </w:pPr>
            <w:r w:rsidRPr="00685629">
              <w:rPr>
                <w:i/>
              </w:rPr>
              <w:t>Country’s Currency</w:t>
            </w:r>
          </w:p>
        </w:tc>
        <w:tc>
          <w:tcPr>
            <w:tcW w:w="1170" w:type="dxa"/>
            <w:tcBorders>
              <w:top w:val="nil"/>
              <w:bottom w:val="single" w:sz="12" w:space="0" w:color="auto"/>
            </w:tcBorders>
            <w:vAlign w:val="center"/>
          </w:tcPr>
          <w:p w:rsidR="00287EB9" w:rsidRPr="00685629" w:rsidRDefault="00287EB9" w:rsidP="008C0202">
            <w:pPr>
              <w:jc w:val="center"/>
              <w:rPr>
                <w:i/>
              </w:rPr>
            </w:pPr>
            <w:r>
              <w:rPr>
                <w:i/>
              </w:rPr>
              <w:t>Domestic Price Level</w:t>
            </w:r>
          </w:p>
        </w:tc>
        <w:tc>
          <w:tcPr>
            <w:tcW w:w="1440" w:type="dxa"/>
            <w:tcBorders>
              <w:top w:val="nil"/>
              <w:bottom w:val="single" w:sz="12" w:space="0" w:color="auto"/>
            </w:tcBorders>
            <w:vAlign w:val="center"/>
          </w:tcPr>
          <w:p w:rsidR="00287EB9" w:rsidRPr="00685629" w:rsidRDefault="00287EB9" w:rsidP="008C0202">
            <w:pPr>
              <w:jc w:val="center"/>
              <w:rPr>
                <w:i/>
              </w:rPr>
            </w:pPr>
            <w:r>
              <w:rPr>
                <w:i/>
              </w:rPr>
              <w:t xml:space="preserve">Domestic </w:t>
            </w:r>
            <w:r w:rsidRPr="00685629">
              <w:rPr>
                <w:i/>
              </w:rPr>
              <w:t>Productivity</w:t>
            </w:r>
          </w:p>
        </w:tc>
        <w:tc>
          <w:tcPr>
            <w:tcW w:w="1170" w:type="dxa"/>
            <w:tcBorders>
              <w:top w:val="nil"/>
              <w:bottom w:val="single" w:sz="12" w:space="0" w:color="auto"/>
            </w:tcBorders>
            <w:vAlign w:val="center"/>
          </w:tcPr>
          <w:p w:rsidR="00287EB9" w:rsidRPr="00685629" w:rsidRDefault="00287EB9" w:rsidP="008C0202">
            <w:pPr>
              <w:jc w:val="center"/>
              <w:rPr>
                <w:i/>
              </w:rPr>
            </w:pPr>
            <w:r>
              <w:rPr>
                <w:i/>
              </w:rPr>
              <w:t>Domestic Interest Rate</w:t>
            </w:r>
          </w:p>
        </w:tc>
        <w:tc>
          <w:tcPr>
            <w:tcW w:w="1350" w:type="dxa"/>
            <w:tcBorders>
              <w:top w:val="nil"/>
              <w:bottom w:val="single" w:sz="12" w:space="0" w:color="auto"/>
            </w:tcBorders>
            <w:vAlign w:val="center"/>
          </w:tcPr>
          <w:p w:rsidR="00287EB9" w:rsidRPr="00685629" w:rsidRDefault="00287EB9" w:rsidP="008C0202">
            <w:pPr>
              <w:jc w:val="center"/>
              <w:rPr>
                <w:i/>
              </w:rPr>
            </w:pPr>
            <w:r w:rsidRPr="00685629">
              <w:rPr>
                <w:i/>
              </w:rPr>
              <w:t>Domestic Demand for Imports</w:t>
            </w:r>
          </w:p>
        </w:tc>
        <w:tc>
          <w:tcPr>
            <w:tcW w:w="1368" w:type="dxa"/>
            <w:tcBorders>
              <w:top w:val="nil"/>
              <w:bottom w:val="single" w:sz="12" w:space="0" w:color="auto"/>
            </w:tcBorders>
            <w:vAlign w:val="center"/>
          </w:tcPr>
          <w:p w:rsidR="00287EB9" w:rsidRPr="00685629" w:rsidRDefault="00287EB9" w:rsidP="008C0202">
            <w:pPr>
              <w:jc w:val="center"/>
              <w:rPr>
                <w:i/>
              </w:rPr>
            </w:pPr>
            <w:r>
              <w:rPr>
                <w:i/>
              </w:rPr>
              <w:t xml:space="preserve">Foreign </w:t>
            </w:r>
            <w:r w:rsidRPr="00685629">
              <w:rPr>
                <w:i/>
              </w:rPr>
              <w:t>Demand for Exports</w:t>
            </w:r>
          </w:p>
        </w:tc>
      </w:tr>
      <w:tr w:rsidR="00287EB9" w:rsidTr="008C0202">
        <w:tc>
          <w:tcPr>
            <w:tcW w:w="2358" w:type="dxa"/>
            <w:tcBorders>
              <w:top w:val="single" w:sz="12" w:space="0" w:color="auto"/>
              <w:bottom w:val="single" w:sz="4" w:space="0" w:color="auto"/>
            </w:tcBorders>
          </w:tcPr>
          <w:p w:rsidR="00287EB9" w:rsidRDefault="00287EB9" w:rsidP="008C0202">
            <w:pPr>
              <w:jc w:val="both"/>
            </w:pPr>
            <w:r>
              <w:t>Rest of the World</w:t>
            </w:r>
          </w:p>
        </w:tc>
        <w:tc>
          <w:tcPr>
            <w:tcW w:w="1170" w:type="dxa"/>
            <w:tcBorders>
              <w:top w:val="single" w:sz="12" w:space="0" w:color="auto"/>
              <w:bottom w:val="single" w:sz="4" w:space="0" w:color="auto"/>
            </w:tcBorders>
          </w:tcPr>
          <w:p w:rsidR="00287EB9" w:rsidRDefault="00287EB9" w:rsidP="008C0202">
            <w:pPr>
              <w:jc w:val="center"/>
            </w:pPr>
            <w:r>
              <w:t>+2%</w:t>
            </w:r>
          </w:p>
        </w:tc>
        <w:tc>
          <w:tcPr>
            <w:tcW w:w="1440" w:type="dxa"/>
            <w:tcBorders>
              <w:top w:val="single" w:sz="12" w:space="0" w:color="auto"/>
              <w:bottom w:val="single" w:sz="4" w:space="0" w:color="auto"/>
            </w:tcBorders>
          </w:tcPr>
          <w:p w:rsidR="00287EB9" w:rsidRDefault="00287EB9" w:rsidP="008C0202">
            <w:pPr>
              <w:jc w:val="center"/>
            </w:pPr>
            <w:r>
              <w:t>+1%</w:t>
            </w:r>
          </w:p>
        </w:tc>
        <w:tc>
          <w:tcPr>
            <w:tcW w:w="1170" w:type="dxa"/>
            <w:tcBorders>
              <w:top w:val="single" w:sz="12" w:space="0" w:color="auto"/>
              <w:bottom w:val="single" w:sz="4" w:space="0" w:color="auto"/>
            </w:tcBorders>
          </w:tcPr>
          <w:p w:rsidR="00287EB9" w:rsidRDefault="00287EB9" w:rsidP="008C0202">
            <w:pPr>
              <w:jc w:val="center"/>
            </w:pPr>
            <w:r>
              <w:t>+2%</w:t>
            </w:r>
          </w:p>
        </w:tc>
        <w:tc>
          <w:tcPr>
            <w:tcW w:w="1350" w:type="dxa"/>
            <w:tcBorders>
              <w:top w:val="single" w:sz="12" w:space="0" w:color="auto"/>
              <w:bottom w:val="single" w:sz="4" w:space="0" w:color="auto"/>
            </w:tcBorders>
          </w:tcPr>
          <w:p w:rsidR="00287EB9" w:rsidRDefault="00287EB9" w:rsidP="008C0202">
            <w:pPr>
              <w:jc w:val="center"/>
            </w:pPr>
            <w:r>
              <w:t>+1%</w:t>
            </w:r>
          </w:p>
        </w:tc>
        <w:tc>
          <w:tcPr>
            <w:tcW w:w="1368" w:type="dxa"/>
            <w:tcBorders>
              <w:top w:val="single" w:sz="12" w:space="0" w:color="auto"/>
              <w:bottom w:val="single" w:sz="4" w:space="0" w:color="auto"/>
            </w:tcBorders>
          </w:tcPr>
          <w:p w:rsidR="00287EB9" w:rsidRDefault="00287EB9" w:rsidP="008C0202">
            <w:pPr>
              <w:jc w:val="center"/>
            </w:pPr>
            <w:r>
              <w:t>+3%</w:t>
            </w:r>
          </w:p>
        </w:tc>
      </w:tr>
      <w:tr w:rsidR="00287EB9" w:rsidTr="008C0202">
        <w:tc>
          <w:tcPr>
            <w:tcW w:w="2358" w:type="dxa"/>
            <w:tcBorders>
              <w:top w:val="single" w:sz="12" w:space="0" w:color="auto"/>
              <w:bottom w:val="single" w:sz="4" w:space="0" w:color="auto"/>
            </w:tcBorders>
          </w:tcPr>
          <w:p w:rsidR="00287EB9" w:rsidRDefault="00287EB9" w:rsidP="008C0202">
            <w:pPr>
              <w:jc w:val="both"/>
            </w:pPr>
            <w:r>
              <w:t xml:space="preserve">Chinese </w:t>
            </w:r>
            <w:proofErr w:type="spellStart"/>
            <w:r>
              <w:t>yuan</w:t>
            </w:r>
            <w:proofErr w:type="spellEnd"/>
          </w:p>
        </w:tc>
        <w:tc>
          <w:tcPr>
            <w:tcW w:w="1170" w:type="dxa"/>
            <w:tcBorders>
              <w:top w:val="single" w:sz="12" w:space="0" w:color="auto"/>
              <w:bottom w:val="single" w:sz="4" w:space="0" w:color="auto"/>
            </w:tcBorders>
          </w:tcPr>
          <w:p w:rsidR="00287EB9" w:rsidRDefault="00287EB9" w:rsidP="008C0202">
            <w:pPr>
              <w:jc w:val="center"/>
            </w:pPr>
            <w:r>
              <w:t>+3%</w:t>
            </w:r>
          </w:p>
        </w:tc>
        <w:tc>
          <w:tcPr>
            <w:tcW w:w="1440" w:type="dxa"/>
            <w:tcBorders>
              <w:top w:val="single" w:sz="12" w:space="0" w:color="auto"/>
              <w:bottom w:val="single" w:sz="4" w:space="0" w:color="auto"/>
            </w:tcBorders>
          </w:tcPr>
          <w:p w:rsidR="00287EB9" w:rsidRDefault="00287EB9" w:rsidP="008C0202">
            <w:pPr>
              <w:jc w:val="center"/>
            </w:pPr>
            <w:r>
              <w:t>-1%</w:t>
            </w:r>
          </w:p>
        </w:tc>
        <w:tc>
          <w:tcPr>
            <w:tcW w:w="1170" w:type="dxa"/>
            <w:tcBorders>
              <w:top w:val="single" w:sz="12" w:space="0" w:color="auto"/>
              <w:bottom w:val="single" w:sz="4" w:space="0" w:color="auto"/>
            </w:tcBorders>
          </w:tcPr>
          <w:p w:rsidR="00287EB9" w:rsidRDefault="00287EB9" w:rsidP="008C0202">
            <w:pPr>
              <w:jc w:val="center"/>
            </w:pPr>
            <w:r>
              <w:t>+5%</w:t>
            </w:r>
          </w:p>
        </w:tc>
        <w:tc>
          <w:tcPr>
            <w:tcW w:w="1350" w:type="dxa"/>
            <w:tcBorders>
              <w:top w:val="single" w:sz="12" w:space="0" w:color="auto"/>
              <w:bottom w:val="single" w:sz="4" w:space="0" w:color="auto"/>
            </w:tcBorders>
          </w:tcPr>
          <w:p w:rsidR="00287EB9" w:rsidRDefault="00287EB9" w:rsidP="008C0202">
            <w:pPr>
              <w:jc w:val="center"/>
            </w:pPr>
            <w:r>
              <w:t>+0%</w:t>
            </w:r>
          </w:p>
        </w:tc>
        <w:tc>
          <w:tcPr>
            <w:tcW w:w="1368" w:type="dxa"/>
            <w:tcBorders>
              <w:top w:val="single" w:sz="12" w:space="0" w:color="auto"/>
              <w:bottom w:val="single" w:sz="4" w:space="0" w:color="auto"/>
            </w:tcBorders>
          </w:tcPr>
          <w:p w:rsidR="00287EB9" w:rsidRDefault="00287EB9" w:rsidP="008C0202">
            <w:pPr>
              <w:jc w:val="center"/>
            </w:pPr>
            <w:r>
              <w:t>-3%</w:t>
            </w:r>
          </w:p>
        </w:tc>
      </w:tr>
      <w:tr w:rsidR="00287EB9" w:rsidTr="008C0202">
        <w:tc>
          <w:tcPr>
            <w:tcW w:w="2358" w:type="dxa"/>
            <w:tcBorders>
              <w:top w:val="single" w:sz="4" w:space="0" w:color="auto"/>
            </w:tcBorders>
          </w:tcPr>
          <w:p w:rsidR="00287EB9" w:rsidRDefault="00287EB9" w:rsidP="008C0202">
            <w:pPr>
              <w:jc w:val="both"/>
            </w:pPr>
            <w:r>
              <w:t>Japanese yen</w:t>
            </w:r>
          </w:p>
        </w:tc>
        <w:tc>
          <w:tcPr>
            <w:tcW w:w="1170" w:type="dxa"/>
            <w:tcBorders>
              <w:top w:val="single" w:sz="4" w:space="0" w:color="auto"/>
            </w:tcBorders>
          </w:tcPr>
          <w:p w:rsidR="00287EB9" w:rsidRDefault="00287EB9" w:rsidP="008C0202">
            <w:pPr>
              <w:jc w:val="center"/>
            </w:pPr>
            <w:r>
              <w:t>+2%</w:t>
            </w:r>
          </w:p>
        </w:tc>
        <w:tc>
          <w:tcPr>
            <w:tcW w:w="1440" w:type="dxa"/>
            <w:tcBorders>
              <w:top w:val="single" w:sz="4" w:space="0" w:color="auto"/>
            </w:tcBorders>
          </w:tcPr>
          <w:p w:rsidR="00287EB9" w:rsidRDefault="00287EB9" w:rsidP="008C0202">
            <w:pPr>
              <w:jc w:val="center"/>
            </w:pPr>
            <w:r>
              <w:t>+3%</w:t>
            </w:r>
          </w:p>
        </w:tc>
        <w:tc>
          <w:tcPr>
            <w:tcW w:w="1170" w:type="dxa"/>
            <w:tcBorders>
              <w:top w:val="single" w:sz="4" w:space="0" w:color="auto"/>
            </w:tcBorders>
          </w:tcPr>
          <w:p w:rsidR="00287EB9" w:rsidRDefault="00287EB9" w:rsidP="008C0202">
            <w:pPr>
              <w:jc w:val="center"/>
            </w:pPr>
            <w:r>
              <w:t>+1%</w:t>
            </w:r>
          </w:p>
        </w:tc>
        <w:tc>
          <w:tcPr>
            <w:tcW w:w="1350" w:type="dxa"/>
            <w:tcBorders>
              <w:top w:val="single" w:sz="4" w:space="0" w:color="auto"/>
            </w:tcBorders>
          </w:tcPr>
          <w:p w:rsidR="00287EB9" w:rsidRDefault="00287EB9" w:rsidP="008C0202">
            <w:pPr>
              <w:jc w:val="center"/>
            </w:pPr>
            <w:r>
              <w:t>+2%</w:t>
            </w:r>
          </w:p>
        </w:tc>
        <w:tc>
          <w:tcPr>
            <w:tcW w:w="1368" w:type="dxa"/>
            <w:tcBorders>
              <w:top w:val="single" w:sz="4" w:space="0" w:color="auto"/>
            </w:tcBorders>
          </w:tcPr>
          <w:p w:rsidR="00287EB9" w:rsidRDefault="00287EB9" w:rsidP="008C0202">
            <w:pPr>
              <w:jc w:val="center"/>
            </w:pPr>
            <w:r>
              <w:t>+1%</w:t>
            </w:r>
          </w:p>
        </w:tc>
      </w:tr>
      <w:tr w:rsidR="00287EB9" w:rsidTr="008C0202">
        <w:tc>
          <w:tcPr>
            <w:tcW w:w="2358" w:type="dxa"/>
          </w:tcPr>
          <w:p w:rsidR="00287EB9" w:rsidRDefault="00287EB9" w:rsidP="008C0202">
            <w:pPr>
              <w:jc w:val="both"/>
            </w:pPr>
            <w:r>
              <w:t xml:space="preserve">North Korean won </w:t>
            </w:r>
          </w:p>
        </w:tc>
        <w:tc>
          <w:tcPr>
            <w:tcW w:w="1170" w:type="dxa"/>
          </w:tcPr>
          <w:p w:rsidR="00287EB9" w:rsidRDefault="00287EB9" w:rsidP="008C0202">
            <w:pPr>
              <w:jc w:val="center"/>
            </w:pPr>
            <w:r>
              <w:t>+5%</w:t>
            </w:r>
          </w:p>
        </w:tc>
        <w:tc>
          <w:tcPr>
            <w:tcW w:w="1440" w:type="dxa"/>
          </w:tcPr>
          <w:p w:rsidR="00287EB9" w:rsidRDefault="00287EB9" w:rsidP="008C0202">
            <w:pPr>
              <w:jc w:val="center"/>
            </w:pPr>
            <w:r>
              <w:t>-3%</w:t>
            </w:r>
          </w:p>
        </w:tc>
        <w:tc>
          <w:tcPr>
            <w:tcW w:w="1170" w:type="dxa"/>
          </w:tcPr>
          <w:p w:rsidR="00287EB9" w:rsidRDefault="00287EB9" w:rsidP="008C0202">
            <w:pPr>
              <w:jc w:val="center"/>
            </w:pPr>
            <w:r>
              <w:t>+0%</w:t>
            </w:r>
          </w:p>
        </w:tc>
        <w:tc>
          <w:tcPr>
            <w:tcW w:w="1350" w:type="dxa"/>
          </w:tcPr>
          <w:p w:rsidR="00287EB9" w:rsidRDefault="00287EB9" w:rsidP="008C0202">
            <w:pPr>
              <w:jc w:val="center"/>
            </w:pPr>
            <w:r>
              <w:t>+6%</w:t>
            </w:r>
          </w:p>
        </w:tc>
        <w:tc>
          <w:tcPr>
            <w:tcW w:w="1368" w:type="dxa"/>
          </w:tcPr>
          <w:p w:rsidR="00287EB9" w:rsidRDefault="00287EB9" w:rsidP="008C0202">
            <w:pPr>
              <w:jc w:val="center"/>
            </w:pPr>
            <w:r>
              <w:t>-1%</w:t>
            </w:r>
          </w:p>
        </w:tc>
      </w:tr>
      <w:tr w:rsidR="00287EB9" w:rsidTr="008C0202">
        <w:tc>
          <w:tcPr>
            <w:tcW w:w="2358" w:type="dxa"/>
          </w:tcPr>
          <w:p w:rsidR="00287EB9" w:rsidRDefault="00287EB9" w:rsidP="008C0202">
            <w:pPr>
              <w:jc w:val="both"/>
            </w:pPr>
            <w:r>
              <w:t>Russian ruble</w:t>
            </w:r>
          </w:p>
        </w:tc>
        <w:tc>
          <w:tcPr>
            <w:tcW w:w="1170" w:type="dxa"/>
          </w:tcPr>
          <w:p w:rsidR="00287EB9" w:rsidRDefault="00287EB9" w:rsidP="008C0202">
            <w:pPr>
              <w:jc w:val="center"/>
            </w:pPr>
            <w:r>
              <w:t>+2%</w:t>
            </w:r>
          </w:p>
        </w:tc>
        <w:tc>
          <w:tcPr>
            <w:tcW w:w="1440" w:type="dxa"/>
          </w:tcPr>
          <w:p w:rsidR="00287EB9" w:rsidRDefault="00287EB9" w:rsidP="008C0202">
            <w:pPr>
              <w:jc w:val="center"/>
            </w:pPr>
            <w:r>
              <w:t>+1%</w:t>
            </w:r>
          </w:p>
        </w:tc>
        <w:tc>
          <w:tcPr>
            <w:tcW w:w="1170" w:type="dxa"/>
          </w:tcPr>
          <w:p w:rsidR="00287EB9" w:rsidRDefault="00287EB9" w:rsidP="008C0202">
            <w:pPr>
              <w:jc w:val="center"/>
            </w:pPr>
            <w:r>
              <w:t>-2%</w:t>
            </w:r>
          </w:p>
        </w:tc>
        <w:tc>
          <w:tcPr>
            <w:tcW w:w="1350" w:type="dxa"/>
          </w:tcPr>
          <w:p w:rsidR="00287EB9" w:rsidRDefault="00287EB9" w:rsidP="008C0202">
            <w:pPr>
              <w:jc w:val="center"/>
            </w:pPr>
            <w:r>
              <w:t>-3%</w:t>
            </w:r>
          </w:p>
        </w:tc>
        <w:tc>
          <w:tcPr>
            <w:tcW w:w="1368" w:type="dxa"/>
          </w:tcPr>
          <w:p w:rsidR="00287EB9" w:rsidRDefault="00287EB9" w:rsidP="008C0202">
            <w:pPr>
              <w:jc w:val="center"/>
            </w:pPr>
            <w:r>
              <w:t>-5%</w:t>
            </w:r>
          </w:p>
        </w:tc>
      </w:tr>
      <w:tr w:rsidR="00287EB9" w:rsidTr="008C0202">
        <w:tc>
          <w:tcPr>
            <w:tcW w:w="2358" w:type="dxa"/>
          </w:tcPr>
          <w:p w:rsidR="00287EB9" w:rsidRDefault="00287EB9" w:rsidP="008C0202">
            <w:pPr>
              <w:jc w:val="both"/>
            </w:pPr>
            <w:r>
              <w:t>South Korean won</w:t>
            </w:r>
          </w:p>
        </w:tc>
        <w:tc>
          <w:tcPr>
            <w:tcW w:w="1170" w:type="dxa"/>
          </w:tcPr>
          <w:p w:rsidR="00287EB9" w:rsidRDefault="00287EB9" w:rsidP="008C0202">
            <w:pPr>
              <w:jc w:val="center"/>
            </w:pPr>
            <w:r>
              <w:t>+0%</w:t>
            </w:r>
          </w:p>
        </w:tc>
        <w:tc>
          <w:tcPr>
            <w:tcW w:w="1440" w:type="dxa"/>
          </w:tcPr>
          <w:p w:rsidR="00287EB9" w:rsidRDefault="00287EB9" w:rsidP="008C0202">
            <w:pPr>
              <w:jc w:val="center"/>
            </w:pPr>
            <w:r>
              <w:t>+4%</w:t>
            </w:r>
          </w:p>
        </w:tc>
        <w:tc>
          <w:tcPr>
            <w:tcW w:w="1170" w:type="dxa"/>
          </w:tcPr>
          <w:p w:rsidR="00287EB9" w:rsidRDefault="00287EB9" w:rsidP="008C0202">
            <w:pPr>
              <w:jc w:val="center"/>
            </w:pPr>
            <w:r>
              <w:t>-1%</w:t>
            </w:r>
          </w:p>
        </w:tc>
        <w:tc>
          <w:tcPr>
            <w:tcW w:w="1350" w:type="dxa"/>
          </w:tcPr>
          <w:p w:rsidR="00287EB9" w:rsidRDefault="00287EB9" w:rsidP="008C0202">
            <w:pPr>
              <w:jc w:val="center"/>
            </w:pPr>
            <w:r>
              <w:t>+3%</w:t>
            </w:r>
          </w:p>
        </w:tc>
        <w:tc>
          <w:tcPr>
            <w:tcW w:w="1368" w:type="dxa"/>
          </w:tcPr>
          <w:p w:rsidR="00287EB9" w:rsidRDefault="00287EB9" w:rsidP="008C0202">
            <w:pPr>
              <w:jc w:val="center"/>
            </w:pPr>
            <w:r>
              <w:t>+2%</w:t>
            </w:r>
          </w:p>
        </w:tc>
      </w:tr>
    </w:tbl>
    <w:p w:rsidR="00287EB9" w:rsidRDefault="00287EB9" w:rsidP="00287EB9">
      <w:pPr>
        <w:jc w:val="both"/>
      </w:pPr>
    </w:p>
    <w:p w:rsidR="00D04C13" w:rsidRPr="00D04C13" w:rsidRDefault="00D04C13" w:rsidP="00D04C13">
      <w:pPr>
        <w:ind w:left="720"/>
        <w:jc w:val="both"/>
        <w:rPr>
          <w:sz w:val="28"/>
          <w:szCs w:val="28"/>
        </w:rPr>
      </w:pPr>
      <w:r w:rsidRPr="00D04C13">
        <w:rPr>
          <w:sz w:val="28"/>
          <w:szCs w:val="28"/>
        </w:rPr>
        <w:t>1</w:t>
      </w:r>
      <w:r w:rsidRPr="00D04C13">
        <w:rPr>
          <w:sz w:val="28"/>
          <w:szCs w:val="28"/>
          <w:vertAlign w:val="superscript"/>
        </w:rPr>
        <w:t>st</w:t>
      </w:r>
      <w:r>
        <w:rPr>
          <w:sz w:val="28"/>
          <w:szCs w:val="28"/>
        </w:rPr>
        <w:t xml:space="preserve"> </w:t>
      </w:r>
      <w:r>
        <w:rPr>
          <w:sz w:val="28"/>
          <w:szCs w:val="28"/>
        </w:rPr>
        <w:tab/>
        <w:t>_____________</w:t>
      </w:r>
      <w:r>
        <w:rPr>
          <w:sz w:val="28"/>
          <w:szCs w:val="28"/>
        </w:rPr>
        <w:tab/>
      </w:r>
      <w:r w:rsidRPr="00D04C13">
        <w:rPr>
          <w:sz w:val="28"/>
          <w:szCs w:val="28"/>
        </w:rPr>
        <w:t>____________</w:t>
      </w:r>
    </w:p>
    <w:p w:rsidR="00D04C13" w:rsidRPr="00D04C13" w:rsidRDefault="00D04C13" w:rsidP="00D04C13">
      <w:pPr>
        <w:ind w:left="720"/>
        <w:jc w:val="both"/>
        <w:rPr>
          <w:sz w:val="28"/>
          <w:szCs w:val="28"/>
        </w:rPr>
      </w:pPr>
      <w:r>
        <w:rPr>
          <w:sz w:val="28"/>
          <w:szCs w:val="28"/>
        </w:rPr>
        <w:t>2</w:t>
      </w:r>
      <w:r w:rsidRPr="00D04C13">
        <w:rPr>
          <w:sz w:val="28"/>
          <w:szCs w:val="28"/>
          <w:vertAlign w:val="superscript"/>
        </w:rPr>
        <w:t>nd</w:t>
      </w:r>
      <w:r>
        <w:rPr>
          <w:sz w:val="28"/>
          <w:szCs w:val="28"/>
        </w:rPr>
        <w:t xml:space="preserve"> </w:t>
      </w:r>
      <w:r>
        <w:rPr>
          <w:sz w:val="28"/>
          <w:szCs w:val="28"/>
        </w:rPr>
        <w:tab/>
        <w:t>_____________</w:t>
      </w:r>
      <w:r>
        <w:rPr>
          <w:sz w:val="28"/>
          <w:szCs w:val="28"/>
        </w:rPr>
        <w:tab/>
      </w:r>
      <w:r w:rsidRPr="00D04C13">
        <w:rPr>
          <w:sz w:val="28"/>
          <w:szCs w:val="28"/>
        </w:rPr>
        <w:t>____________</w:t>
      </w:r>
    </w:p>
    <w:p w:rsidR="00D04C13" w:rsidRPr="00D04C13" w:rsidRDefault="00D04C13" w:rsidP="00D04C13">
      <w:pPr>
        <w:ind w:left="720"/>
        <w:jc w:val="both"/>
        <w:rPr>
          <w:sz w:val="28"/>
          <w:szCs w:val="28"/>
        </w:rPr>
      </w:pPr>
      <w:r>
        <w:rPr>
          <w:sz w:val="28"/>
          <w:szCs w:val="28"/>
        </w:rPr>
        <w:t>3</w:t>
      </w:r>
      <w:r w:rsidRPr="00D04C13">
        <w:rPr>
          <w:sz w:val="28"/>
          <w:szCs w:val="28"/>
          <w:vertAlign w:val="superscript"/>
        </w:rPr>
        <w:t>rd</w:t>
      </w:r>
      <w:r>
        <w:rPr>
          <w:sz w:val="28"/>
          <w:szCs w:val="28"/>
        </w:rPr>
        <w:t xml:space="preserve"> </w:t>
      </w:r>
      <w:r>
        <w:rPr>
          <w:sz w:val="28"/>
          <w:szCs w:val="28"/>
        </w:rPr>
        <w:tab/>
        <w:t>_____________</w:t>
      </w:r>
      <w:r>
        <w:rPr>
          <w:sz w:val="28"/>
          <w:szCs w:val="28"/>
        </w:rPr>
        <w:tab/>
      </w:r>
      <w:r w:rsidRPr="00D04C13">
        <w:rPr>
          <w:sz w:val="28"/>
          <w:szCs w:val="28"/>
        </w:rPr>
        <w:t>____________</w:t>
      </w:r>
    </w:p>
    <w:p w:rsidR="00D04C13" w:rsidRPr="00D04C13" w:rsidRDefault="00D04C13" w:rsidP="00D04C13">
      <w:pPr>
        <w:ind w:left="720"/>
        <w:jc w:val="both"/>
        <w:rPr>
          <w:sz w:val="28"/>
          <w:szCs w:val="28"/>
        </w:rPr>
      </w:pPr>
      <w:r>
        <w:rPr>
          <w:sz w:val="28"/>
          <w:szCs w:val="28"/>
        </w:rPr>
        <w:t>4</w:t>
      </w:r>
      <w:r w:rsidRPr="00D04C13">
        <w:rPr>
          <w:sz w:val="28"/>
          <w:szCs w:val="28"/>
          <w:vertAlign w:val="superscript"/>
        </w:rPr>
        <w:t>th</w:t>
      </w:r>
      <w:r>
        <w:rPr>
          <w:sz w:val="28"/>
          <w:szCs w:val="28"/>
        </w:rPr>
        <w:t xml:space="preserve"> </w:t>
      </w:r>
      <w:r>
        <w:rPr>
          <w:sz w:val="28"/>
          <w:szCs w:val="28"/>
        </w:rPr>
        <w:tab/>
        <w:t>_____________</w:t>
      </w:r>
      <w:r>
        <w:rPr>
          <w:sz w:val="28"/>
          <w:szCs w:val="28"/>
        </w:rPr>
        <w:tab/>
      </w:r>
      <w:r w:rsidRPr="00D04C13">
        <w:rPr>
          <w:sz w:val="28"/>
          <w:szCs w:val="28"/>
        </w:rPr>
        <w:t>____________</w:t>
      </w:r>
    </w:p>
    <w:p w:rsidR="00D04C13" w:rsidRPr="00D04C13" w:rsidRDefault="00D04C13" w:rsidP="00D04C13">
      <w:pPr>
        <w:ind w:left="720"/>
        <w:jc w:val="both"/>
        <w:rPr>
          <w:sz w:val="28"/>
          <w:szCs w:val="28"/>
        </w:rPr>
      </w:pPr>
      <w:r>
        <w:rPr>
          <w:sz w:val="28"/>
          <w:szCs w:val="28"/>
        </w:rPr>
        <w:t>5</w:t>
      </w:r>
      <w:r w:rsidRPr="00D04C13">
        <w:rPr>
          <w:sz w:val="28"/>
          <w:szCs w:val="28"/>
          <w:vertAlign w:val="superscript"/>
        </w:rPr>
        <w:t>th</w:t>
      </w:r>
      <w:r>
        <w:rPr>
          <w:sz w:val="28"/>
          <w:szCs w:val="28"/>
        </w:rPr>
        <w:t xml:space="preserve"> </w:t>
      </w:r>
      <w:r>
        <w:rPr>
          <w:sz w:val="28"/>
          <w:szCs w:val="28"/>
        </w:rPr>
        <w:tab/>
        <w:t>_____________</w:t>
      </w:r>
      <w:r>
        <w:rPr>
          <w:sz w:val="28"/>
          <w:szCs w:val="28"/>
        </w:rPr>
        <w:tab/>
      </w:r>
      <w:r w:rsidRPr="00D04C13">
        <w:rPr>
          <w:sz w:val="28"/>
          <w:szCs w:val="28"/>
        </w:rPr>
        <w:t>____________</w:t>
      </w:r>
    </w:p>
    <w:p w:rsidR="00D04C13" w:rsidRDefault="00D04C13" w:rsidP="00D04C13">
      <w:pPr>
        <w:ind w:left="720"/>
        <w:jc w:val="both"/>
      </w:pPr>
      <w:r>
        <w:rPr>
          <w:sz w:val="28"/>
          <w:szCs w:val="28"/>
        </w:rPr>
        <w:t>6</w:t>
      </w:r>
      <w:r w:rsidRPr="00D04C13">
        <w:rPr>
          <w:sz w:val="28"/>
          <w:szCs w:val="28"/>
          <w:vertAlign w:val="superscript"/>
        </w:rPr>
        <w:t>th</w:t>
      </w:r>
      <w:r>
        <w:rPr>
          <w:sz w:val="28"/>
          <w:szCs w:val="28"/>
        </w:rPr>
        <w:t xml:space="preserve"> </w:t>
      </w:r>
      <w:r>
        <w:rPr>
          <w:sz w:val="28"/>
          <w:szCs w:val="28"/>
        </w:rPr>
        <w:tab/>
        <w:t>_____________</w:t>
      </w:r>
      <w:r>
        <w:rPr>
          <w:sz w:val="28"/>
          <w:szCs w:val="28"/>
        </w:rPr>
        <w:tab/>
      </w:r>
      <w:r w:rsidRPr="00D04C13">
        <w:rPr>
          <w:sz w:val="28"/>
          <w:szCs w:val="28"/>
        </w:rPr>
        <w:t>____________</w:t>
      </w:r>
    </w:p>
    <w:p w:rsidR="00D04C13" w:rsidRDefault="00D04C13" w:rsidP="00D04C13">
      <w:pPr>
        <w:ind w:left="720"/>
        <w:jc w:val="both"/>
      </w:pPr>
    </w:p>
    <w:p w:rsidR="00901FF8" w:rsidRDefault="00901FF8" w:rsidP="00901FF8">
      <w:pPr>
        <w:numPr>
          <w:ilvl w:val="0"/>
          <w:numId w:val="1"/>
        </w:numPr>
        <w:jc w:val="both"/>
      </w:pPr>
      <w:r>
        <w:t>Briefly explain how the Federal Reserve engages in monetary policy using its most commonly used tool. (Make sure to identify what this tool is called in your answer.)</w:t>
      </w:r>
    </w:p>
    <w:p w:rsidR="00901FF8" w:rsidRDefault="00D04C13" w:rsidP="00D04C13">
      <w:pPr>
        <w:jc w:val="both"/>
      </w:pPr>
      <w:r>
        <w:rPr>
          <w:i/>
          <w:sz w:val="28"/>
          <w:szCs w:val="28"/>
        </w:rPr>
        <w:t>__________________________________________________________________________________________________________________________</w:t>
      </w:r>
    </w:p>
    <w:p w:rsidR="00901FF8" w:rsidRDefault="00D04C13" w:rsidP="00D04C13">
      <w:pPr>
        <w:rPr>
          <w:i/>
          <w:sz w:val="28"/>
          <w:szCs w:val="28"/>
        </w:rPr>
      </w:pPr>
      <w:r>
        <w:rPr>
          <w:i/>
          <w:sz w:val="28"/>
          <w:szCs w:val="28"/>
        </w:rPr>
        <w:t>__________________________________________________________________________________________________________________________</w:t>
      </w:r>
    </w:p>
    <w:p w:rsidR="00D04C13" w:rsidRDefault="00D04C13" w:rsidP="00D04C13">
      <w:pPr>
        <w:jc w:val="both"/>
      </w:pPr>
      <w:r>
        <w:rPr>
          <w:i/>
          <w:sz w:val="28"/>
          <w:szCs w:val="28"/>
        </w:rPr>
        <w:t>_____________________________________________________________</w:t>
      </w:r>
    </w:p>
    <w:p w:rsidR="00D04C13" w:rsidRDefault="00D04C13" w:rsidP="00D04C13">
      <w:pPr>
        <w:rPr>
          <w:i/>
          <w:sz w:val="28"/>
          <w:szCs w:val="28"/>
        </w:rPr>
      </w:pPr>
      <w:r>
        <w:rPr>
          <w:i/>
          <w:sz w:val="28"/>
          <w:szCs w:val="28"/>
        </w:rPr>
        <w:t>__________________________________________________________________________________________________________________________</w:t>
      </w:r>
    </w:p>
    <w:p w:rsidR="00D04C13" w:rsidRPr="002229F2" w:rsidRDefault="00D04C13" w:rsidP="00D04C13">
      <w:pPr>
        <w:rPr>
          <w:i/>
          <w:sz w:val="28"/>
          <w:szCs w:val="28"/>
        </w:rPr>
      </w:pPr>
      <w:r>
        <w:rPr>
          <w:i/>
          <w:sz w:val="28"/>
          <w:szCs w:val="28"/>
        </w:rPr>
        <w:t>_______________________________________________________________________________________________________________________________________________________________________________________</w:t>
      </w:r>
    </w:p>
    <w:p w:rsidR="00901FF8" w:rsidRDefault="00901FF8" w:rsidP="00901FF8">
      <w:pPr>
        <w:ind w:left="360"/>
        <w:jc w:val="both"/>
      </w:pPr>
    </w:p>
    <w:p w:rsidR="003357E2" w:rsidRDefault="003357E2" w:rsidP="003357E2">
      <w:pPr>
        <w:numPr>
          <w:ilvl w:val="0"/>
          <w:numId w:val="1"/>
        </w:numPr>
        <w:jc w:val="both"/>
      </w:pPr>
      <w:r>
        <w:t>Consider the AD-AS diagram of an economy below. Illustrate the effect of (</w:t>
      </w:r>
      <w:r w:rsidR="00233340">
        <w:t>1</w:t>
      </w:r>
      <w:r>
        <w:t>) a terrible drought which affects most of the country, (</w:t>
      </w:r>
      <w:r w:rsidR="00233340">
        <w:t>2</w:t>
      </w:r>
      <w:r>
        <w:t>) expansionary fiscal policy in response to that drought, and (</w:t>
      </w:r>
      <w:r w:rsidR="00233340">
        <w:t>3</w:t>
      </w:r>
      <w:r>
        <w:t xml:space="preserve">) the long-run effect of that policy. </w:t>
      </w:r>
      <w:r w:rsidR="008B0FBD">
        <w:t>You should label each shift to make the order clear.</w:t>
      </w:r>
    </w:p>
    <w:p w:rsidR="003357E2" w:rsidRDefault="003357E2" w:rsidP="003357E2">
      <w:pPr>
        <w:ind w:left="720"/>
        <w:jc w:val="both"/>
      </w:pPr>
    </w:p>
    <w:p w:rsidR="003357E2" w:rsidRDefault="006678E1" w:rsidP="003357E2">
      <w:pPr>
        <w:ind w:left="720"/>
        <w:jc w:val="both"/>
      </w:pPr>
      <w:r w:rsidRPr="006678E1">
        <w:rPr>
          <w:sz w:val="28"/>
          <w:szCs w:val="28"/>
        </w:rPr>
      </w:r>
      <w:r w:rsidRPr="006678E1">
        <w:rPr>
          <w:sz w:val="28"/>
          <w:szCs w:val="28"/>
        </w:rPr>
        <w:pict>
          <v:group id="_x0000_s1057" editas="canvas" style="width:388.15pt;height:263.9pt;mso-position-horizontal-relative:char;mso-position-vertical-relative:line" coordorigin="2680,5914" coordsize="5973,4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680;top:5914;width:5973;height:406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59" type="#_x0000_t32" style="position:absolute;left:2957;top:6058;width:11;height:3594;flip:x" o:connectortype="straight" strokeweight="1.5pt"/>
            <v:shape id="_x0000_s1060" type="#_x0000_t32" style="position:absolute;left:2957;top:9652;width:5263;height:1" o:connectortype="straight" strokeweight="1.5pt"/>
            <v:shapetype id="_x0000_t202" coordsize="21600,21600" o:spt="202" path="m,l,21600r21600,l21600,xe">
              <v:stroke joinstyle="miter"/>
              <v:path gradientshapeok="t" o:connecttype="rect"/>
            </v:shapetype>
            <v:shape id="_x0000_s1061" type="#_x0000_t202" style="position:absolute;left:8220;top:9514;width:288;height:287;v-text-anchor:middle" filled="f" stroked="f">
              <v:textbox style="mso-next-textbox:#_x0000_s1061" inset="0,0,0,0">
                <w:txbxContent>
                  <w:p w:rsidR="003357E2" w:rsidRPr="00833B27" w:rsidRDefault="003357E2" w:rsidP="003357E2">
                    <w:pPr>
                      <w:jc w:val="center"/>
                      <w:rPr>
                        <w:sz w:val="28"/>
                        <w:szCs w:val="28"/>
                      </w:rPr>
                    </w:pPr>
                    <w:r>
                      <w:rPr>
                        <w:sz w:val="28"/>
                        <w:szCs w:val="28"/>
                      </w:rPr>
                      <w:t>Y</w:t>
                    </w:r>
                    <w:r>
                      <w:rPr>
                        <w:sz w:val="28"/>
                        <w:szCs w:val="28"/>
                        <w:vertAlign w:val="subscript"/>
                      </w:rPr>
                      <w:t>R</w:t>
                    </w:r>
                  </w:p>
                </w:txbxContent>
              </v:textbox>
            </v:shape>
            <v:shape id="_x0000_s1062" type="#_x0000_t32" style="position:absolute;left:5727;top:6191;width:1;height:3461;flip:y" o:connectortype="straight" strokeweight="1.5pt"/>
            <v:shape id="_x0000_s1063" type="#_x0000_t202" style="position:absolute;left:5450;top:5914;width:634;height:285;v-text-anchor:middle" filled="f" stroked="f">
              <v:textbox style="mso-next-textbox:#_x0000_s1063" inset="0,0,0,0">
                <w:txbxContent>
                  <w:p w:rsidR="003357E2" w:rsidRPr="00833B27" w:rsidRDefault="003357E2" w:rsidP="003357E2">
                    <w:pPr>
                      <w:jc w:val="center"/>
                      <w:rPr>
                        <w:sz w:val="28"/>
                        <w:szCs w:val="28"/>
                      </w:rPr>
                    </w:pPr>
                    <w:r>
                      <w:rPr>
                        <w:sz w:val="28"/>
                        <w:szCs w:val="28"/>
                      </w:rPr>
                      <w:t>LRAS</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5" type="#_x0000_t19" style="position:absolute;left:3559;top:6697;width:2789;height:2886;rotation:90" strokeweight="1.5pt"/>
            <v:shape id="_x0000_s1066" type="#_x0000_t202" style="position:absolute;left:6142;top:6468;width:627;height:285;v-text-anchor:middle" filled="f" stroked="f">
              <v:textbox style="mso-next-textbox:#_x0000_s1066" inset="0,0,0,0">
                <w:txbxContent>
                  <w:p w:rsidR="003357E2" w:rsidRPr="00833B27" w:rsidRDefault="003357E2" w:rsidP="003357E2">
                    <w:pPr>
                      <w:jc w:val="center"/>
                      <w:rPr>
                        <w:sz w:val="28"/>
                        <w:szCs w:val="28"/>
                      </w:rPr>
                    </w:pPr>
                    <w:r>
                      <w:rPr>
                        <w:sz w:val="28"/>
                        <w:szCs w:val="28"/>
                      </w:rPr>
                      <w:t>SRAS</w:t>
                    </w:r>
                  </w:p>
                </w:txbxContent>
              </v:textbox>
            </v:shape>
            <v:shape id="_x0000_s1072" type="#_x0000_t32" style="position:absolute;left:3095;top:7437;width:4987;height:2078" o:connectortype="straight" strokeweight="1.5pt"/>
            <v:shape id="_x0000_s1073" type="#_x0000_t202" style="position:absolute;left:7943;top:9237;width:495;height:283;v-text-anchor:middle" filled="f" stroked="f">
              <v:textbox style="mso-next-textbox:#_x0000_s1073" inset="0,0,0,0">
                <w:txbxContent>
                  <w:p w:rsidR="003357E2" w:rsidRPr="00833B27" w:rsidRDefault="003357E2" w:rsidP="003357E2">
                    <w:pPr>
                      <w:jc w:val="center"/>
                      <w:rPr>
                        <w:sz w:val="28"/>
                        <w:szCs w:val="28"/>
                      </w:rPr>
                    </w:pPr>
                    <w:r>
                      <w:rPr>
                        <w:sz w:val="28"/>
                        <w:szCs w:val="28"/>
                      </w:rPr>
                      <w:t>AD</w:t>
                    </w:r>
                  </w:p>
                </w:txbxContent>
              </v:textbox>
            </v:shape>
            <v:shape id="_x0000_s1082" type="#_x0000_t32" style="position:absolute;left:2957;top:8545;width:2770;height:1" o:connectortype="straight">
              <v:stroke dashstyle="dash"/>
            </v:shape>
            <v:shape id="_x0000_s1085" type="#_x0000_t202" style="position:absolute;left:2680;top:5914;width:289;height:287;v-text-anchor:middle" filled="f" stroked="f">
              <v:textbox style="mso-next-textbox:#_x0000_s1085" inset="0,0,0,0">
                <w:txbxContent>
                  <w:p w:rsidR="003357E2" w:rsidRPr="00833B27" w:rsidRDefault="003357E2" w:rsidP="003357E2">
                    <w:pPr>
                      <w:jc w:val="center"/>
                      <w:rPr>
                        <w:sz w:val="28"/>
                        <w:szCs w:val="28"/>
                      </w:rPr>
                    </w:pPr>
                    <w:r>
                      <w:rPr>
                        <w:sz w:val="28"/>
                        <w:szCs w:val="28"/>
                      </w:rPr>
                      <w:t>P</w:t>
                    </w:r>
                    <w:r>
                      <w:rPr>
                        <w:sz w:val="28"/>
                        <w:szCs w:val="28"/>
                        <w:vertAlign w:val="subscript"/>
                      </w:rPr>
                      <w:t>L</w:t>
                    </w:r>
                  </w:p>
                </w:txbxContent>
              </v:textbox>
            </v:shape>
            <w10:wrap type="none"/>
            <w10:anchorlock/>
          </v:group>
        </w:pict>
      </w:r>
    </w:p>
    <w:p w:rsidR="003357E2" w:rsidRDefault="003357E2"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D04C13" w:rsidRDefault="00D04C13" w:rsidP="003357E2">
      <w:pPr>
        <w:ind w:left="720"/>
        <w:jc w:val="both"/>
      </w:pPr>
    </w:p>
    <w:p w:rsidR="003357E2" w:rsidRDefault="003357E2" w:rsidP="003357E2">
      <w:pPr>
        <w:numPr>
          <w:ilvl w:val="0"/>
          <w:numId w:val="1"/>
        </w:numPr>
        <w:jc w:val="both"/>
      </w:pPr>
      <w:r>
        <w:lastRenderedPageBreak/>
        <w:t>Consider the AD-AS diagram of an economy bel</w:t>
      </w:r>
      <w:r w:rsidR="009C77E5">
        <w:t xml:space="preserve">ow. Illustrate the short and long run effects of </w:t>
      </w:r>
      <w:r w:rsidR="00C5324A">
        <w:t>a drop in the real interest rate</w:t>
      </w:r>
      <w:r w:rsidR="00233340">
        <w:t xml:space="preserve"> due to an increase in the money supply</w:t>
      </w:r>
      <w:r>
        <w:t xml:space="preserve">. You should label each </w:t>
      </w:r>
      <w:r w:rsidR="009C77E5">
        <w:t>shift</w:t>
      </w:r>
      <w:r>
        <w:t xml:space="preserve"> to make </w:t>
      </w:r>
      <w:r w:rsidR="008B0FBD">
        <w:t>the order</w:t>
      </w:r>
      <w:r>
        <w:t xml:space="preserve"> clear.</w:t>
      </w:r>
    </w:p>
    <w:p w:rsidR="003357E2" w:rsidRDefault="003357E2" w:rsidP="003357E2">
      <w:pPr>
        <w:ind w:left="720"/>
        <w:jc w:val="both"/>
      </w:pPr>
    </w:p>
    <w:p w:rsidR="003357E2" w:rsidRDefault="006678E1" w:rsidP="003357E2">
      <w:pPr>
        <w:ind w:left="720"/>
        <w:jc w:val="both"/>
      </w:pPr>
      <w:r w:rsidRPr="006678E1">
        <w:rPr>
          <w:sz w:val="28"/>
          <w:szCs w:val="28"/>
        </w:rPr>
      </w:r>
      <w:r w:rsidRPr="006678E1">
        <w:rPr>
          <w:sz w:val="28"/>
          <w:szCs w:val="28"/>
        </w:rPr>
        <w:pict>
          <v:group id="_x0000_s1026" editas="canvas" style="width:388.15pt;height:263.9pt;mso-position-horizontal-relative:char;mso-position-vertical-relative:line" coordorigin="2680,5914" coordsize="5973,4060">
            <o:lock v:ext="edit" aspectratio="t"/>
            <v:shape id="_x0000_s1027" type="#_x0000_t75" style="position:absolute;left:2680;top:5914;width:5973;height:4060" o:preferrelative="f">
              <v:fill o:detectmouseclick="t"/>
              <v:path o:extrusionok="t" o:connecttype="none"/>
              <o:lock v:ext="edit" text="t"/>
            </v:shape>
            <v:shape id="_x0000_s1028" type="#_x0000_t32" style="position:absolute;left:2957;top:6058;width:11;height:3594;flip:x" o:connectortype="straight" strokeweight="1.5pt"/>
            <v:shape id="_x0000_s1029" type="#_x0000_t32" style="position:absolute;left:2957;top:9652;width:5263;height:1" o:connectortype="straight" strokeweight="1.5pt"/>
            <v:shape id="_x0000_s1030" type="#_x0000_t202" style="position:absolute;left:8220;top:9514;width:288;height:287;v-text-anchor:middle" filled="f" stroked="f">
              <v:textbox style="mso-next-textbox:#_x0000_s1030" inset="0,0,0,0">
                <w:txbxContent>
                  <w:p w:rsidR="003357E2" w:rsidRPr="00833B27" w:rsidRDefault="003357E2" w:rsidP="001A4E03">
                    <w:pPr>
                      <w:jc w:val="center"/>
                      <w:rPr>
                        <w:sz w:val="28"/>
                        <w:szCs w:val="28"/>
                      </w:rPr>
                    </w:pPr>
                    <w:r>
                      <w:rPr>
                        <w:sz w:val="28"/>
                        <w:szCs w:val="28"/>
                      </w:rPr>
                      <w:t>Y</w:t>
                    </w:r>
                    <w:r>
                      <w:rPr>
                        <w:sz w:val="28"/>
                        <w:szCs w:val="28"/>
                        <w:vertAlign w:val="subscript"/>
                      </w:rPr>
                      <w:t>R</w:t>
                    </w:r>
                  </w:p>
                </w:txbxContent>
              </v:textbox>
            </v:shape>
            <v:shape id="_x0000_s1031" type="#_x0000_t32" style="position:absolute;left:5727;top:6191;width:1;height:3461;flip:y" o:connectortype="straight" strokeweight="1.5pt"/>
            <v:shape id="_x0000_s1032" type="#_x0000_t202" style="position:absolute;left:5450;top:5914;width:634;height:285;v-text-anchor:middle" filled="f" stroked="f">
              <v:textbox style="mso-next-textbox:#_x0000_s1032" inset="0,0,0,0">
                <w:txbxContent>
                  <w:p w:rsidR="003357E2" w:rsidRPr="00833B27" w:rsidRDefault="003357E2" w:rsidP="001A4E03">
                    <w:pPr>
                      <w:jc w:val="center"/>
                      <w:rPr>
                        <w:sz w:val="28"/>
                        <w:szCs w:val="28"/>
                      </w:rPr>
                    </w:pPr>
                    <w:r>
                      <w:rPr>
                        <w:sz w:val="28"/>
                        <w:szCs w:val="28"/>
                      </w:rPr>
                      <w:t>LRAS</w:t>
                    </w:r>
                  </w:p>
                </w:txbxContent>
              </v:textbox>
            </v:shape>
            <v:shape id="_x0000_s1034" type="#_x0000_t19" style="position:absolute;left:3559;top:6697;width:2789;height:2886;rotation:90" strokeweight="1.5pt"/>
            <v:shape id="_x0000_s1035" type="#_x0000_t202" style="position:absolute;left:6142;top:6468;width:627;height:285;v-text-anchor:middle" filled="f" stroked="f">
              <v:textbox style="mso-next-textbox:#_x0000_s1035" inset="0,0,0,0">
                <w:txbxContent>
                  <w:p w:rsidR="003357E2" w:rsidRPr="00833B27" w:rsidRDefault="003357E2" w:rsidP="001A4E03">
                    <w:pPr>
                      <w:jc w:val="center"/>
                      <w:rPr>
                        <w:sz w:val="28"/>
                        <w:szCs w:val="28"/>
                      </w:rPr>
                    </w:pPr>
                    <w:r>
                      <w:rPr>
                        <w:sz w:val="28"/>
                        <w:szCs w:val="28"/>
                      </w:rPr>
                      <w:t>SRAS</w:t>
                    </w:r>
                  </w:p>
                </w:txbxContent>
              </v:textbox>
            </v:shape>
            <v:shape id="_x0000_s1041" type="#_x0000_t32" style="position:absolute;left:3095;top:7437;width:4987;height:2078" o:connectortype="straight" strokeweight="1.5pt"/>
            <v:shape id="_x0000_s1042" type="#_x0000_t202" style="position:absolute;left:7943;top:9237;width:495;height:283;v-text-anchor:middle" filled="f" stroked="f">
              <v:textbox style="mso-next-textbox:#_x0000_s1042" inset="0,0,0,0">
                <w:txbxContent>
                  <w:p w:rsidR="003357E2" w:rsidRPr="00833B27" w:rsidRDefault="001A4E03" w:rsidP="001A4E03">
                    <w:pPr>
                      <w:jc w:val="center"/>
                      <w:rPr>
                        <w:sz w:val="28"/>
                        <w:szCs w:val="28"/>
                      </w:rPr>
                    </w:pPr>
                    <w:r>
                      <w:rPr>
                        <w:sz w:val="28"/>
                        <w:szCs w:val="28"/>
                      </w:rPr>
                      <w:t>AD</w:t>
                    </w:r>
                  </w:p>
                </w:txbxContent>
              </v:textbox>
            </v:shape>
            <v:shape id="_x0000_s1051" type="#_x0000_t32" style="position:absolute;left:2957;top:8545;width:2770;height:1" o:connectortype="straight">
              <v:stroke dashstyle="dash"/>
            </v:shape>
            <v:shape id="_x0000_s1054" type="#_x0000_t202" style="position:absolute;left:2680;top:5914;width:289;height:287;v-text-anchor:middle" filled="f" stroked="f">
              <v:textbox style="mso-next-textbox:#_x0000_s1054" inset="0,0,0,0">
                <w:txbxContent>
                  <w:p w:rsidR="003357E2" w:rsidRPr="00833B27" w:rsidRDefault="003357E2" w:rsidP="001A4E03">
                    <w:pPr>
                      <w:jc w:val="center"/>
                      <w:rPr>
                        <w:sz w:val="28"/>
                        <w:szCs w:val="28"/>
                      </w:rPr>
                    </w:pPr>
                    <w:r>
                      <w:rPr>
                        <w:sz w:val="28"/>
                        <w:szCs w:val="28"/>
                      </w:rPr>
                      <w:t>P</w:t>
                    </w:r>
                    <w:r>
                      <w:rPr>
                        <w:sz w:val="28"/>
                        <w:szCs w:val="28"/>
                        <w:vertAlign w:val="subscript"/>
                      </w:rPr>
                      <w:t>L</w:t>
                    </w:r>
                  </w:p>
                </w:txbxContent>
              </v:textbox>
            </v:shape>
            <w10:wrap type="none"/>
            <w10:anchorlock/>
          </v:group>
        </w:pict>
      </w:r>
    </w:p>
    <w:p w:rsidR="003357E2" w:rsidRDefault="003357E2" w:rsidP="003357E2">
      <w:pPr>
        <w:ind w:left="720"/>
        <w:jc w:val="both"/>
      </w:pPr>
    </w:p>
    <w:p w:rsidR="00377F0E" w:rsidRDefault="00377F0E" w:rsidP="008B6C4C"/>
    <w:sectPr w:rsidR="00377F0E" w:rsidSect="00F46CD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EFE" w:rsidRDefault="00941EFE" w:rsidP="00941EFE">
      <w:r>
        <w:separator/>
      </w:r>
    </w:p>
  </w:endnote>
  <w:endnote w:type="continuationSeparator" w:id="0">
    <w:p w:rsidR="00941EFE" w:rsidRDefault="00941EFE" w:rsidP="00941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FE" w:rsidRDefault="00941E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FE" w:rsidRDefault="00941E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FE" w:rsidRDefault="00941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EFE" w:rsidRDefault="00941EFE" w:rsidP="00941EFE">
      <w:r>
        <w:separator/>
      </w:r>
    </w:p>
  </w:footnote>
  <w:footnote w:type="continuationSeparator" w:id="0">
    <w:p w:rsidR="00941EFE" w:rsidRDefault="00941EFE" w:rsidP="00941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FE" w:rsidRDefault="00941E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FE" w:rsidRDefault="00941E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FE" w:rsidRDefault="00941E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97A92"/>
    <w:multiLevelType w:val="hybridMultilevel"/>
    <w:tmpl w:val="22EAE5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77898"/>
    <w:multiLevelType w:val="hybridMultilevel"/>
    <w:tmpl w:val="82EE6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A40011"/>
    <w:multiLevelType w:val="hybridMultilevel"/>
    <w:tmpl w:val="292CF5D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97A3154"/>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FDA4C32"/>
    <w:multiLevelType w:val="hybridMultilevel"/>
    <w:tmpl w:val="3C52976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2E3709"/>
    <w:multiLevelType w:val="hybridMultilevel"/>
    <w:tmpl w:val="ECF04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B91FF5"/>
    <w:multiLevelType w:val="hybridMultilevel"/>
    <w:tmpl w:val="ECF04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2D25CE"/>
    <w:multiLevelType w:val="hybridMultilevel"/>
    <w:tmpl w:val="100E4B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E997D70"/>
    <w:multiLevelType w:val="hybridMultilevel"/>
    <w:tmpl w:val="45FEAD3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33967EA"/>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6E42C9B"/>
    <w:multiLevelType w:val="hybridMultilevel"/>
    <w:tmpl w:val="E59E83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7DC6DF7"/>
    <w:multiLevelType w:val="hybridMultilevel"/>
    <w:tmpl w:val="7CC2AA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52F58"/>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E1B7109"/>
    <w:multiLevelType w:val="hybridMultilevel"/>
    <w:tmpl w:val="D61479E6"/>
    <w:lvl w:ilvl="0" w:tplc="CEB44748">
      <w:start w:val="1"/>
      <w:numFmt w:val="lowerLetter"/>
      <w:lvlText w:val="%1."/>
      <w:lvlJc w:val="left"/>
      <w:pPr>
        <w:ind w:left="1440"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406B67"/>
    <w:multiLevelType w:val="hybridMultilevel"/>
    <w:tmpl w:val="97FC41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3AF4751"/>
    <w:multiLevelType w:val="hybridMultilevel"/>
    <w:tmpl w:val="7CC2AA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A6D13"/>
    <w:multiLevelType w:val="hybridMultilevel"/>
    <w:tmpl w:val="82404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352156"/>
    <w:multiLevelType w:val="hybridMultilevel"/>
    <w:tmpl w:val="37121D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0225FA"/>
    <w:multiLevelType w:val="hybridMultilevel"/>
    <w:tmpl w:val="7F0C82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D4D44BF"/>
    <w:multiLevelType w:val="hybridMultilevel"/>
    <w:tmpl w:val="977E41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DE64709"/>
    <w:multiLevelType w:val="hybridMultilevel"/>
    <w:tmpl w:val="ECB6B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667775"/>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14A5819"/>
    <w:multiLevelType w:val="hybridMultilevel"/>
    <w:tmpl w:val="370E8D40"/>
    <w:lvl w:ilvl="0" w:tplc="6C76770A">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410330D"/>
    <w:multiLevelType w:val="hybridMultilevel"/>
    <w:tmpl w:val="6C788F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CF46BD"/>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BD37D2A"/>
    <w:multiLevelType w:val="hybridMultilevel"/>
    <w:tmpl w:val="ECF04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6221F2"/>
    <w:multiLevelType w:val="hybridMultilevel"/>
    <w:tmpl w:val="C24C8F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67357A"/>
    <w:multiLevelType w:val="hybridMultilevel"/>
    <w:tmpl w:val="6FEAE3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E34638"/>
    <w:multiLevelType w:val="hybridMultilevel"/>
    <w:tmpl w:val="97FC41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E6559AD"/>
    <w:multiLevelType w:val="hybridMultilevel"/>
    <w:tmpl w:val="B0A683BE"/>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2625CA5"/>
    <w:multiLevelType w:val="hybridMultilevel"/>
    <w:tmpl w:val="DA3EFEA4"/>
    <w:lvl w:ilvl="0" w:tplc="85102960">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42A4B5E"/>
    <w:multiLevelType w:val="hybridMultilevel"/>
    <w:tmpl w:val="4BDE0A2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7777105"/>
    <w:multiLevelType w:val="hybridMultilevel"/>
    <w:tmpl w:val="0278FD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32"/>
  </w:num>
  <w:num w:numId="3">
    <w:abstractNumId w:val="0"/>
  </w:num>
  <w:num w:numId="4">
    <w:abstractNumId w:val="33"/>
  </w:num>
  <w:num w:numId="5">
    <w:abstractNumId w:val="10"/>
  </w:num>
  <w:num w:numId="6">
    <w:abstractNumId w:val="34"/>
  </w:num>
  <w:num w:numId="7">
    <w:abstractNumId w:val="25"/>
  </w:num>
  <w:num w:numId="8">
    <w:abstractNumId w:val="24"/>
  </w:num>
  <w:num w:numId="9">
    <w:abstractNumId w:val="11"/>
  </w:num>
  <w:num w:numId="10">
    <w:abstractNumId w:val="27"/>
  </w:num>
  <w:num w:numId="11">
    <w:abstractNumId w:val="4"/>
  </w:num>
  <w:num w:numId="12">
    <w:abstractNumId w:val="17"/>
  </w:num>
  <w:num w:numId="13">
    <w:abstractNumId w:val="35"/>
  </w:num>
  <w:num w:numId="14">
    <w:abstractNumId w:val="15"/>
  </w:num>
  <w:num w:numId="15">
    <w:abstractNumId w:val="14"/>
  </w:num>
  <w:num w:numId="16">
    <w:abstractNumId w:val="5"/>
  </w:num>
  <w:num w:numId="17">
    <w:abstractNumId w:val="31"/>
  </w:num>
  <w:num w:numId="18">
    <w:abstractNumId w:val="30"/>
  </w:num>
  <w:num w:numId="19">
    <w:abstractNumId w:val="20"/>
  </w:num>
  <w:num w:numId="20">
    <w:abstractNumId w:val="3"/>
  </w:num>
  <w:num w:numId="21">
    <w:abstractNumId w:val="16"/>
  </w:num>
  <w:num w:numId="22">
    <w:abstractNumId w:val="29"/>
  </w:num>
  <w:num w:numId="23">
    <w:abstractNumId w:val="21"/>
  </w:num>
  <w:num w:numId="24">
    <w:abstractNumId w:val="22"/>
  </w:num>
  <w:num w:numId="25">
    <w:abstractNumId w:val="28"/>
  </w:num>
  <w:num w:numId="26">
    <w:abstractNumId w:val="7"/>
  </w:num>
  <w:num w:numId="27">
    <w:abstractNumId w:val="36"/>
  </w:num>
  <w:num w:numId="28">
    <w:abstractNumId w:val="1"/>
  </w:num>
  <w:num w:numId="29">
    <w:abstractNumId w:val="26"/>
  </w:num>
  <w:num w:numId="30">
    <w:abstractNumId w:val="18"/>
  </w:num>
  <w:num w:numId="31">
    <w:abstractNumId w:val="9"/>
  </w:num>
  <w:num w:numId="32">
    <w:abstractNumId w:val="37"/>
  </w:num>
  <w:num w:numId="33">
    <w:abstractNumId w:val="12"/>
  </w:num>
  <w:num w:numId="34">
    <w:abstractNumId w:val="23"/>
  </w:num>
  <w:num w:numId="35">
    <w:abstractNumId w:val="6"/>
  </w:num>
  <w:num w:numId="36">
    <w:abstractNumId w:val="8"/>
  </w:num>
  <w:num w:numId="37">
    <w:abstractNumId w:val="2"/>
  </w:num>
  <w:num w:numId="38">
    <w:abstractNumId w:val="19"/>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0E7B8E"/>
    <w:rsid w:val="00002A3D"/>
    <w:rsid w:val="00005392"/>
    <w:rsid w:val="00007FF6"/>
    <w:rsid w:val="00010718"/>
    <w:rsid w:val="0002140E"/>
    <w:rsid w:val="00026969"/>
    <w:rsid w:val="0004046C"/>
    <w:rsid w:val="00041724"/>
    <w:rsid w:val="00065436"/>
    <w:rsid w:val="00070BA5"/>
    <w:rsid w:val="00073FF1"/>
    <w:rsid w:val="00092D7C"/>
    <w:rsid w:val="00093A12"/>
    <w:rsid w:val="00094AEA"/>
    <w:rsid w:val="00095934"/>
    <w:rsid w:val="000D6DA9"/>
    <w:rsid w:val="000E7B8E"/>
    <w:rsid w:val="000E7E54"/>
    <w:rsid w:val="00102C02"/>
    <w:rsid w:val="00112EF7"/>
    <w:rsid w:val="00142AB8"/>
    <w:rsid w:val="001754FC"/>
    <w:rsid w:val="00177A2C"/>
    <w:rsid w:val="00177A81"/>
    <w:rsid w:val="001A4E03"/>
    <w:rsid w:val="002041CC"/>
    <w:rsid w:val="00216E32"/>
    <w:rsid w:val="00231A00"/>
    <w:rsid w:val="00233340"/>
    <w:rsid w:val="002356A9"/>
    <w:rsid w:val="002424F2"/>
    <w:rsid w:val="00255396"/>
    <w:rsid w:val="00260AAD"/>
    <w:rsid w:val="00287D75"/>
    <w:rsid w:val="00287EB9"/>
    <w:rsid w:val="0029712E"/>
    <w:rsid w:val="002D4D14"/>
    <w:rsid w:val="0030283D"/>
    <w:rsid w:val="0032103C"/>
    <w:rsid w:val="00325AF2"/>
    <w:rsid w:val="003300BF"/>
    <w:rsid w:val="003357E2"/>
    <w:rsid w:val="00340F0E"/>
    <w:rsid w:val="00354EC9"/>
    <w:rsid w:val="003677D3"/>
    <w:rsid w:val="00371C10"/>
    <w:rsid w:val="00377F0E"/>
    <w:rsid w:val="003B2AAC"/>
    <w:rsid w:val="003B2FB5"/>
    <w:rsid w:val="003E7352"/>
    <w:rsid w:val="00402211"/>
    <w:rsid w:val="00406945"/>
    <w:rsid w:val="00413B03"/>
    <w:rsid w:val="004202EB"/>
    <w:rsid w:val="00456AE0"/>
    <w:rsid w:val="00471CE5"/>
    <w:rsid w:val="00473506"/>
    <w:rsid w:val="004801A9"/>
    <w:rsid w:val="0048753E"/>
    <w:rsid w:val="004976A8"/>
    <w:rsid w:val="004A10DA"/>
    <w:rsid w:val="004C626F"/>
    <w:rsid w:val="004F4D17"/>
    <w:rsid w:val="00506D67"/>
    <w:rsid w:val="005117ED"/>
    <w:rsid w:val="00513505"/>
    <w:rsid w:val="005630FC"/>
    <w:rsid w:val="00585EBA"/>
    <w:rsid w:val="00596A69"/>
    <w:rsid w:val="005A688C"/>
    <w:rsid w:val="005B2ED6"/>
    <w:rsid w:val="005B7353"/>
    <w:rsid w:val="005C1BAA"/>
    <w:rsid w:val="005C59F8"/>
    <w:rsid w:val="005E34EF"/>
    <w:rsid w:val="005E38C8"/>
    <w:rsid w:val="005F6A6A"/>
    <w:rsid w:val="00607EBF"/>
    <w:rsid w:val="00620B08"/>
    <w:rsid w:val="006213E9"/>
    <w:rsid w:val="00624C32"/>
    <w:rsid w:val="00625FBC"/>
    <w:rsid w:val="00645694"/>
    <w:rsid w:val="00656660"/>
    <w:rsid w:val="006678E1"/>
    <w:rsid w:val="006768F7"/>
    <w:rsid w:val="006B0B2E"/>
    <w:rsid w:val="006B4DB5"/>
    <w:rsid w:val="006D60A6"/>
    <w:rsid w:val="00702052"/>
    <w:rsid w:val="00702E45"/>
    <w:rsid w:val="00703DD7"/>
    <w:rsid w:val="00705C2C"/>
    <w:rsid w:val="007170C9"/>
    <w:rsid w:val="007231B7"/>
    <w:rsid w:val="007378F6"/>
    <w:rsid w:val="0074551A"/>
    <w:rsid w:val="007463CC"/>
    <w:rsid w:val="00752A0A"/>
    <w:rsid w:val="00760296"/>
    <w:rsid w:val="007879FE"/>
    <w:rsid w:val="00790FA4"/>
    <w:rsid w:val="00792937"/>
    <w:rsid w:val="00793CC8"/>
    <w:rsid w:val="00796F89"/>
    <w:rsid w:val="007B0D79"/>
    <w:rsid w:val="007B5F54"/>
    <w:rsid w:val="007C0B83"/>
    <w:rsid w:val="007C652B"/>
    <w:rsid w:val="007E4D72"/>
    <w:rsid w:val="007E55A2"/>
    <w:rsid w:val="007F1694"/>
    <w:rsid w:val="00801310"/>
    <w:rsid w:val="00807DB9"/>
    <w:rsid w:val="00811013"/>
    <w:rsid w:val="008503BC"/>
    <w:rsid w:val="008B0FBD"/>
    <w:rsid w:val="008B6C4C"/>
    <w:rsid w:val="008D23BE"/>
    <w:rsid w:val="008D754B"/>
    <w:rsid w:val="008F3550"/>
    <w:rsid w:val="00901FF8"/>
    <w:rsid w:val="00904613"/>
    <w:rsid w:val="0091311D"/>
    <w:rsid w:val="00923889"/>
    <w:rsid w:val="00941EFE"/>
    <w:rsid w:val="00962F1D"/>
    <w:rsid w:val="0097766E"/>
    <w:rsid w:val="009978B5"/>
    <w:rsid w:val="00997EBD"/>
    <w:rsid w:val="009A4681"/>
    <w:rsid w:val="009B5553"/>
    <w:rsid w:val="009C77E5"/>
    <w:rsid w:val="009D3780"/>
    <w:rsid w:val="009E0E42"/>
    <w:rsid w:val="009E37C3"/>
    <w:rsid w:val="009E58C8"/>
    <w:rsid w:val="00A12A6B"/>
    <w:rsid w:val="00A3533C"/>
    <w:rsid w:val="00A41893"/>
    <w:rsid w:val="00A475AF"/>
    <w:rsid w:val="00A47746"/>
    <w:rsid w:val="00A70537"/>
    <w:rsid w:val="00A85B6B"/>
    <w:rsid w:val="00AB3BA6"/>
    <w:rsid w:val="00AE0C3D"/>
    <w:rsid w:val="00AE1A33"/>
    <w:rsid w:val="00AF4851"/>
    <w:rsid w:val="00B13997"/>
    <w:rsid w:val="00B1639D"/>
    <w:rsid w:val="00B71BE2"/>
    <w:rsid w:val="00B773E5"/>
    <w:rsid w:val="00BA667E"/>
    <w:rsid w:val="00BD5A8B"/>
    <w:rsid w:val="00C010C0"/>
    <w:rsid w:val="00C31AA8"/>
    <w:rsid w:val="00C342D9"/>
    <w:rsid w:val="00C36747"/>
    <w:rsid w:val="00C417D9"/>
    <w:rsid w:val="00C5324A"/>
    <w:rsid w:val="00C547F0"/>
    <w:rsid w:val="00C57537"/>
    <w:rsid w:val="00C57AD7"/>
    <w:rsid w:val="00C65D49"/>
    <w:rsid w:val="00C708D1"/>
    <w:rsid w:val="00CC7078"/>
    <w:rsid w:val="00CE75E7"/>
    <w:rsid w:val="00CF2B0A"/>
    <w:rsid w:val="00CF7712"/>
    <w:rsid w:val="00D04C13"/>
    <w:rsid w:val="00D17F30"/>
    <w:rsid w:val="00D20966"/>
    <w:rsid w:val="00D20BF4"/>
    <w:rsid w:val="00D551D7"/>
    <w:rsid w:val="00D631E0"/>
    <w:rsid w:val="00D714A8"/>
    <w:rsid w:val="00D76D9E"/>
    <w:rsid w:val="00D847A4"/>
    <w:rsid w:val="00D86BAD"/>
    <w:rsid w:val="00D9686A"/>
    <w:rsid w:val="00DD5866"/>
    <w:rsid w:val="00DF5507"/>
    <w:rsid w:val="00E1714A"/>
    <w:rsid w:val="00E25C23"/>
    <w:rsid w:val="00E27189"/>
    <w:rsid w:val="00E5265C"/>
    <w:rsid w:val="00E6042C"/>
    <w:rsid w:val="00E6073B"/>
    <w:rsid w:val="00E73051"/>
    <w:rsid w:val="00E77254"/>
    <w:rsid w:val="00E81ED5"/>
    <w:rsid w:val="00E97BE6"/>
    <w:rsid w:val="00EA5044"/>
    <w:rsid w:val="00EB14CE"/>
    <w:rsid w:val="00EB29B1"/>
    <w:rsid w:val="00EE1165"/>
    <w:rsid w:val="00EE57AA"/>
    <w:rsid w:val="00EE7A92"/>
    <w:rsid w:val="00EE7F45"/>
    <w:rsid w:val="00EF7389"/>
    <w:rsid w:val="00F201D3"/>
    <w:rsid w:val="00F30A39"/>
    <w:rsid w:val="00F4078E"/>
    <w:rsid w:val="00F46CD8"/>
    <w:rsid w:val="00F5430E"/>
    <w:rsid w:val="00F55CA6"/>
    <w:rsid w:val="00F62FFC"/>
    <w:rsid w:val="00F77ADF"/>
    <w:rsid w:val="00F819EF"/>
    <w:rsid w:val="00F9151F"/>
    <w:rsid w:val="00FA5EB7"/>
    <w:rsid w:val="00FB61C3"/>
    <w:rsid w:val="00FD3451"/>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5" type="arc" idref="#_x0000_s1065"/>
        <o:r id="V:Rule7" type="arc" idref="#_x0000_s1069"/>
        <o:r id="V:Rule21" type="arc" idref="#_x0000_s1034"/>
        <o:r id="V:Rule30" type="arc" idref="#_x0000_s1089"/>
        <o:r id="V:Rule34" type="connector" idref="#_x0000_s1055"/>
        <o:r id="V:Rule35" type="connector" idref="#_x0000_s1072"/>
        <o:r id="V:Rule36" type="connector" idref="#_x0000_s1062"/>
        <o:r id="V:Rule37" type="connector" idref="#_x0000_s1051"/>
        <o:r id="V:Rule38" type="connector" idref="#_x0000_s1079"/>
        <o:r id="V:Rule39" type="connector" idref="#_x0000_s1084"/>
        <o:r id="V:Rule40" type="connector" idref="#_x0000_s1033"/>
        <o:r id="V:Rule41" type="connector" idref="#_x0000_s1048"/>
        <o:r id="V:Rule42" type="connector" idref="#_x0000_s1090"/>
        <o:r id="V:Rule43" type="connector" idref="#_x0000_s1068"/>
        <o:r id="V:Rule44" type="connector" idref="#_x0000_s1091"/>
        <o:r id="V:Rule45" type="connector" idref="#_x0000_s1043"/>
        <o:r id="V:Rule46" type="connector" idref="#_x0000_s1064"/>
        <o:r id="V:Rule47" type="connector" idref="#_x0000_s1060"/>
        <o:r id="V:Rule48" type="connector" idref="#_x0000_s1075"/>
        <o:r id="V:Rule49" type="connector" idref="#_x0000_s1083"/>
        <o:r id="V:Rule50" type="connector" idref="#_x0000_s1059"/>
        <o:r id="V:Rule51" type="connector" idref="#_x0000_s1028"/>
        <o:r id="V:Rule52" type="connector" idref="#_x0000_s1053"/>
        <o:r id="V:Rule53" type="connector" idref="#_x0000_s1029"/>
        <o:r id="V:Rule54" type="connector" idref="#_x0000_s1074"/>
        <o:r id="V:Rule55" type="connector" idref="#_x0000_s1082"/>
        <o:r id="V:Rule56" type="connector" idref="#_x0000_s1052"/>
        <o:r id="V:Rule57" type="connector" idref="#_x0000_s1093"/>
        <o:r id="V:Rule58" type="connector" idref="#_x0000_s1076"/>
        <o:r id="V:Rule59" type="connector" idref="#_x0000_s1056"/>
        <o:r id="V:Rule60" type="connector" idref="#_x0000_s1041"/>
        <o:r id="V:Rule61" type="connector" idref="#_x0000_s1086"/>
        <o:r id="V:Rule6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EE7A92"/>
    <w:rPr>
      <w:rFonts w:cs="Times New Roman"/>
    </w:rPr>
  </w:style>
  <w:style w:type="paragraph" w:styleId="Header">
    <w:name w:val="header"/>
    <w:basedOn w:val="Normal"/>
    <w:link w:val="HeaderChar"/>
    <w:uiPriority w:val="99"/>
    <w:unhideWhenUsed/>
    <w:rsid w:val="00941EFE"/>
    <w:pPr>
      <w:tabs>
        <w:tab w:val="center" w:pos="4680"/>
        <w:tab w:val="right" w:pos="9360"/>
      </w:tabs>
    </w:pPr>
  </w:style>
  <w:style w:type="character" w:customStyle="1" w:styleId="HeaderChar">
    <w:name w:val="Header Char"/>
    <w:basedOn w:val="DefaultParagraphFont"/>
    <w:link w:val="Header"/>
    <w:uiPriority w:val="99"/>
    <w:rsid w:val="00941EFE"/>
    <w:rPr>
      <w:rFonts w:ascii="Times New Roman" w:hAnsi="Times New Roman" w:cs="Times New Roman"/>
      <w:sz w:val="24"/>
      <w:szCs w:val="24"/>
    </w:rPr>
  </w:style>
  <w:style w:type="paragraph" w:styleId="Footer">
    <w:name w:val="footer"/>
    <w:basedOn w:val="Normal"/>
    <w:link w:val="FooterChar"/>
    <w:uiPriority w:val="99"/>
    <w:unhideWhenUsed/>
    <w:rsid w:val="00941EFE"/>
    <w:pPr>
      <w:tabs>
        <w:tab w:val="center" w:pos="4680"/>
        <w:tab w:val="right" w:pos="9360"/>
      </w:tabs>
    </w:pPr>
  </w:style>
  <w:style w:type="character" w:customStyle="1" w:styleId="FooterChar">
    <w:name w:val="Footer Char"/>
    <w:basedOn w:val="DefaultParagraphFont"/>
    <w:link w:val="Footer"/>
    <w:uiPriority w:val="99"/>
    <w:rsid w:val="00941EFE"/>
    <w:rPr>
      <w:rFonts w:ascii="Times New Roman" w:hAnsi="Times New Roman" w:cs="Times New Roman"/>
      <w:sz w:val="24"/>
      <w:szCs w:val="24"/>
    </w:rPr>
  </w:style>
  <w:style w:type="character" w:customStyle="1" w:styleId="apple-converted-space">
    <w:name w:val="apple-converted-space"/>
    <w:basedOn w:val="DefaultParagraphFont"/>
    <w:rsid w:val="00406945"/>
  </w:style>
  <w:style w:type="character" w:styleId="PlaceholderText">
    <w:name w:val="Placeholder Text"/>
    <w:basedOn w:val="DefaultParagraphFont"/>
    <w:uiPriority w:val="99"/>
    <w:semiHidden/>
    <w:rsid w:val="00807DB9"/>
    <w:rPr>
      <w:color w:val="808080"/>
    </w:rPr>
  </w:style>
  <w:style w:type="paragraph" w:styleId="BalloonText">
    <w:name w:val="Balloon Text"/>
    <w:basedOn w:val="Normal"/>
    <w:link w:val="BalloonTextChar"/>
    <w:uiPriority w:val="99"/>
    <w:semiHidden/>
    <w:unhideWhenUsed/>
    <w:rsid w:val="00807DB9"/>
    <w:rPr>
      <w:rFonts w:ascii="Tahoma" w:hAnsi="Tahoma" w:cs="Tahoma"/>
      <w:sz w:val="16"/>
      <w:szCs w:val="16"/>
    </w:rPr>
  </w:style>
  <w:style w:type="character" w:customStyle="1" w:styleId="BalloonTextChar">
    <w:name w:val="Balloon Text Char"/>
    <w:basedOn w:val="DefaultParagraphFont"/>
    <w:link w:val="BalloonText"/>
    <w:uiPriority w:val="99"/>
    <w:semiHidden/>
    <w:rsid w:val="00807DB9"/>
    <w:rPr>
      <w:rFonts w:ascii="Tahoma" w:hAnsi="Tahoma" w:cs="Tahoma"/>
      <w:sz w:val="16"/>
      <w:szCs w:val="16"/>
    </w:rPr>
  </w:style>
  <w:style w:type="paragraph" w:styleId="FootnoteText">
    <w:name w:val="footnote text"/>
    <w:basedOn w:val="Normal"/>
    <w:link w:val="FootnoteTextChar"/>
    <w:uiPriority w:val="99"/>
    <w:semiHidden/>
    <w:unhideWhenUsed/>
    <w:rsid w:val="006B0B2E"/>
    <w:rPr>
      <w:sz w:val="20"/>
      <w:szCs w:val="20"/>
    </w:rPr>
  </w:style>
  <w:style w:type="character" w:customStyle="1" w:styleId="FootnoteTextChar">
    <w:name w:val="Footnote Text Char"/>
    <w:basedOn w:val="DefaultParagraphFont"/>
    <w:link w:val="FootnoteText"/>
    <w:uiPriority w:val="99"/>
    <w:semiHidden/>
    <w:rsid w:val="006B0B2E"/>
    <w:rPr>
      <w:rFonts w:ascii="Times New Roman" w:hAnsi="Times New Roman" w:cs="Times New Roman"/>
    </w:rPr>
  </w:style>
  <w:style w:type="character" w:styleId="FootnoteReference">
    <w:name w:val="footnote reference"/>
    <w:basedOn w:val="DefaultParagraphFont"/>
    <w:uiPriority w:val="99"/>
    <w:semiHidden/>
    <w:unhideWhenUsed/>
    <w:rsid w:val="006B0B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A217-451E-4B3A-85CB-29406953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7</Pages>
  <Words>1342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96</cp:revision>
  <dcterms:created xsi:type="dcterms:W3CDTF">2012-06-18T19:58:00Z</dcterms:created>
  <dcterms:modified xsi:type="dcterms:W3CDTF">2015-11-01T15:54:00Z</dcterms:modified>
</cp:coreProperties>
</file>