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4A89B2" w14:textId="77777777" w:rsidR="00052E7C" w:rsidRPr="00052E7C" w:rsidRDefault="00052E7C" w:rsidP="00052E7C">
      <w:pPr>
        <w:jc w:val="center"/>
        <w:rPr>
          <w:color w:val="auto"/>
          <w:sz w:val="32"/>
          <w:szCs w:val="32"/>
        </w:rPr>
      </w:pPr>
      <w:r w:rsidRPr="00052E7C">
        <w:rPr>
          <w:b/>
          <w:bCs/>
          <w:sz w:val="32"/>
          <w:szCs w:val="32"/>
        </w:rPr>
        <w:t>Syllabus</w:t>
      </w:r>
    </w:p>
    <w:p w14:paraId="02916715" w14:textId="77777777" w:rsidR="00052E7C" w:rsidRPr="00052E7C" w:rsidRDefault="00052E7C" w:rsidP="00052E7C">
      <w:pPr>
        <w:rPr>
          <w:color w:val="auto"/>
        </w:rPr>
      </w:pPr>
    </w:p>
    <w:p w14:paraId="1F2C3605" w14:textId="77777777" w:rsidR="00052E7C" w:rsidRPr="00052E7C" w:rsidRDefault="00052E7C" w:rsidP="00052E7C">
      <w:pPr>
        <w:jc w:val="center"/>
        <w:rPr>
          <w:color w:val="auto"/>
        </w:rPr>
      </w:pPr>
      <w:r w:rsidRPr="00052E7C">
        <w:t>Principles of Economics I</w:t>
      </w:r>
    </w:p>
    <w:p w14:paraId="7E2129CB" w14:textId="77777777" w:rsidR="00052E7C" w:rsidRPr="00052E7C" w:rsidRDefault="00052E7C" w:rsidP="00052E7C">
      <w:pPr>
        <w:jc w:val="center"/>
        <w:rPr>
          <w:color w:val="auto"/>
        </w:rPr>
      </w:pPr>
      <w:r w:rsidRPr="00052E7C">
        <w:t>(Macroeconomics)</w:t>
      </w:r>
    </w:p>
    <w:p w14:paraId="594D48A1" w14:textId="10437FD8" w:rsidR="00052E7C" w:rsidRPr="00052E7C" w:rsidRDefault="00052E7C" w:rsidP="00052E7C">
      <w:pPr>
        <w:jc w:val="center"/>
        <w:rPr>
          <w:color w:val="auto"/>
        </w:rPr>
      </w:pPr>
      <w:r w:rsidRPr="00052E7C">
        <w:t>ECON 201HC FALL 20</w:t>
      </w:r>
      <w:r w:rsidR="007F316A">
        <w:t>20</w:t>
      </w:r>
    </w:p>
    <w:p w14:paraId="04E83A4F" w14:textId="77777777" w:rsidR="00052E7C" w:rsidRPr="00052E7C" w:rsidRDefault="00052E7C" w:rsidP="00052E7C">
      <w:pPr>
        <w:rPr>
          <w:color w:val="auto"/>
        </w:rPr>
      </w:pPr>
    </w:p>
    <w:p w14:paraId="5C1198CD" w14:textId="77777777" w:rsidR="00052E7C" w:rsidRPr="00052E7C" w:rsidRDefault="00052E7C" w:rsidP="00052E7C">
      <w:pPr>
        <w:rPr>
          <w:color w:val="auto"/>
        </w:rPr>
      </w:pPr>
      <w:r w:rsidRPr="00052E7C">
        <w:rPr>
          <w:b/>
          <w:bCs/>
        </w:rPr>
        <w:t>Instructor</w:t>
      </w:r>
      <w:r w:rsidRPr="001F73D3">
        <w:tab/>
      </w:r>
      <w:r w:rsidRPr="001F73D3">
        <w:tab/>
      </w:r>
      <w:r w:rsidRPr="001F73D3">
        <w:tab/>
      </w:r>
      <w:r w:rsidRPr="00052E7C">
        <w:t>David Youngberg, Ph.D.</w:t>
      </w:r>
    </w:p>
    <w:p w14:paraId="2A1FE1D7" w14:textId="77777777" w:rsidR="00052E7C" w:rsidRPr="00052E7C" w:rsidRDefault="00052E7C" w:rsidP="00052E7C">
      <w:pPr>
        <w:rPr>
          <w:color w:val="auto"/>
        </w:rPr>
      </w:pPr>
      <w:r w:rsidRPr="001F73D3">
        <w:tab/>
      </w:r>
      <w:r w:rsidRPr="001F73D3">
        <w:tab/>
      </w:r>
      <w:r w:rsidRPr="001F73D3">
        <w:tab/>
      </w:r>
      <w:r w:rsidRPr="001F73D3">
        <w:tab/>
      </w:r>
      <w:r w:rsidRPr="00052E7C">
        <w:t>Department of Business and Economics</w:t>
      </w:r>
    </w:p>
    <w:p w14:paraId="2427C821" w14:textId="77777777" w:rsidR="00052E7C" w:rsidRPr="00052E7C" w:rsidRDefault="00052E7C" w:rsidP="00052E7C">
      <w:pPr>
        <w:rPr>
          <w:color w:val="auto"/>
        </w:rPr>
      </w:pPr>
      <w:r w:rsidRPr="001F73D3">
        <w:tab/>
      </w:r>
      <w:r w:rsidRPr="001F73D3">
        <w:tab/>
      </w:r>
      <w:r w:rsidRPr="001F73D3">
        <w:tab/>
      </w:r>
      <w:r w:rsidRPr="001F73D3">
        <w:tab/>
      </w:r>
      <w:r w:rsidRPr="00052E7C">
        <w:t>Montgomery College—Rockville</w:t>
      </w:r>
    </w:p>
    <w:p w14:paraId="2535575B" w14:textId="77777777" w:rsidR="00052E7C" w:rsidRPr="00052E7C" w:rsidRDefault="00052E7C" w:rsidP="00052E7C">
      <w:pPr>
        <w:rPr>
          <w:color w:val="auto"/>
        </w:rPr>
      </w:pPr>
      <w:r w:rsidRPr="00052E7C">
        <w:rPr>
          <w:b/>
          <w:bCs/>
        </w:rPr>
        <w:t>MC Econ Website</w:t>
      </w:r>
      <w:r w:rsidRPr="001F73D3">
        <w:rPr>
          <w:b/>
          <w:bCs/>
        </w:rPr>
        <w:tab/>
      </w:r>
      <w:r w:rsidRPr="001F73D3">
        <w:rPr>
          <w:b/>
          <w:bCs/>
        </w:rPr>
        <w:tab/>
      </w:r>
      <w:hyperlink r:id="rId8" w:history="1">
        <w:r w:rsidRPr="001F73D3">
          <w:rPr>
            <w:color w:val="0000FF"/>
            <w:u w:val="single"/>
          </w:rPr>
          <w:t>http://cms.montgomerycollege.edu/economics/</w:t>
        </w:r>
      </w:hyperlink>
    </w:p>
    <w:p w14:paraId="0A650ED6" w14:textId="77777777" w:rsidR="00052E7C" w:rsidRPr="00052E7C" w:rsidRDefault="00052E7C" w:rsidP="00052E7C">
      <w:pPr>
        <w:rPr>
          <w:color w:val="auto"/>
        </w:rPr>
      </w:pPr>
      <w:r w:rsidRPr="00052E7C">
        <w:rPr>
          <w:b/>
          <w:bCs/>
        </w:rPr>
        <w:t>Personal Website</w:t>
      </w:r>
      <w:r w:rsidRPr="001F73D3">
        <w:tab/>
      </w:r>
      <w:r w:rsidRPr="001F73D3">
        <w:tab/>
      </w:r>
      <w:hyperlink r:id="rId9" w:history="1">
        <w:r w:rsidRPr="001F73D3">
          <w:rPr>
            <w:color w:val="0000FF"/>
            <w:u w:val="single"/>
          </w:rPr>
          <w:t>http://dyoungberg.com</w:t>
        </w:r>
      </w:hyperlink>
      <w:r w:rsidRPr="00052E7C">
        <w:t xml:space="preserve"> </w:t>
      </w:r>
    </w:p>
    <w:p w14:paraId="61F6D3E0" w14:textId="77777777" w:rsidR="00052E7C" w:rsidRPr="00052E7C" w:rsidRDefault="00052E7C" w:rsidP="00052E7C">
      <w:pPr>
        <w:rPr>
          <w:color w:val="auto"/>
        </w:rPr>
      </w:pPr>
      <w:r w:rsidRPr="00052E7C">
        <w:rPr>
          <w:b/>
          <w:bCs/>
        </w:rPr>
        <w:t>Email</w:t>
      </w:r>
      <w:r w:rsidRPr="001F73D3">
        <w:rPr>
          <w:b/>
          <w:bCs/>
        </w:rPr>
        <w:tab/>
      </w:r>
      <w:r w:rsidRPr="001F73D3">
        <w:rPr>
          <w:b/>
          <w:bCs/>
        </w:rPr>
        <w:tab/>
      </w:r>
      <w:r w:rsidRPr="001F73D3">
        <w:tab/>
      </w:r>
      <w:r w:rsidRPr="001F73D3">
        <w:tab/>
      </w:r>
      <w:hyperlink r:id="rId10" w:history="1">
        <w:r w:rsidRPr="001F73D3">
          <w:rPr>
            <w:color w:val="0000FF"/>
            <w:u w:val="single"/>
          </w:rPr>
          <w:t>david.youngberg@montgomerycollege.edu</w:t>
        </w:r>
      </w:hyperlink>
    </w:p>
    <w:p w14:paraId="552B11B0" w14:textId="77777777" w:rsidR="00052E7C" w:rsidRPr="00052E7C" w:rsidRDefault="00052E7C" w:rsidP="00052E7C">
      <w:pPr>
        <w:rPr>
          <w:color w:val="auto"/>
        </w:rPr>
      </w:pPr>
      <w:r w:rsidRPr="00052E7C">
        <w:rPr>
          <w:b/>
          <w:bCs/>
        </w:rPr>
        <w:t>Office Number</w:t>
      </w:r>
      <w:r w:rsidRPr="001F73D3">
        <w:rPr>
          <w:b/>
          <w:bCs/>
        </w:rPr>
        <w:tab/>
      </w:r>
      <w:r w:rsidRPr="001F73D3">
        <w:tab/>
      </w:r>
      <w:r w:rsidRPr="00052E7C">
        <w:t>240.567.5144</w:t>
      </w:r>
    </w:p>
    <w:p w14:paraId="70527A8E" w14:textId="77777777" w:rsidR="00052E7C" w:rsidRPr="00052E7C" w:rsidRDefault="00052E7C" w:rsidP="00052E7C">
      <w:pPr>
        <w:rPr>
          <w:color w:val="auto"/>
        </w:rPr>
      </w:pPr>
      <w:r w:rsidRPr="00052E7C">
        <w:rPr>
          <w:b/>
          <w:bCs/>
        </w:rPr>
        <w:t>Office Location</w:t>
      </w:r>
      <w:r w:rsidRPr="001F73D3">
        <w:tab/>
      </w:r>
      <w:r w:rsidRPr="001F73D3">
        <w:tab/>
      </w:r>
      <w:r w:rsidRPr="00052E7C">
        <w:t>HU 241</w:t>
      </w:r>
    </w:p>
    <w:p w14:paraId="32B05359" w14:textId="77777777" w:rsidR="00471CD3" w:rsidRDefault="009777BC" w:rsidP="00471CD3">
      <w:r w:rsidRPr="00492339">
        <w:rPr>
          <w:b/>
        </w:rPr>
        <w:t>Office Hours</w:t>
      </w:r>
      <w:r w:rsidRPr="00492339">
        <w:rPr>
          <w:b/>
        </w:rPr>
        <w:tab/>
      </w:r>
      <w:r w:rsidRPr="00492339">
        <w:rPr>
          <w:b/>
        </w:rPr>
        <w:tab/>
      </w:r>
      <w:r>
        <w:rPr>
          <w:b/>
        </w:rPr>
        <w:tab/>
      </w:r>
      <w:r w:rsidR="00471CD3">
        <w:t>T</w:t>
      </w:r>
      <w:r w:rsidR="00471CD3">
        <w:tab/>
      </w:r>
      <w:r w:rsidR="00471CD3">
        <w:tab/>
        <w:t xml:space="preserve">1:00pm </w:t>
      </w:r>
      <w:r w:rsidR="00471CD3" w:rsidRPr="00E42950">
        <w:t>–</w:t>
      </w:r>
      <w:r w:rsidR="00471CD3">
        <w:t xml:space="preserve"> 3:00pm</w:t>
      </w:r>
    </w:p>
    <w:p w14:paraId="317A5E84" w14:textId="77777777" w:rsidR="00471CD3" w:rsidRPr="00E42950" w:rsidRDefault="00471CD3" w:rsidP="00471CD3">
      <w:r>
        <w:tab/>
      </w:r>
      <w:r>
        <w:tab/>
      </w:r>
      <w:r>
        <w:tab/>
      </w:r>
      <w:r>
        <w:tab/>
        <w:t>W</w:t>
      </w:r>
      <w:r>
        <w:tab/>
      </w:r>
      <w:r>
        <w:tab/>
        <w:t xml:space="preserve">1:00pm </w:t>
      </w:r>
      <w:r w:rsidRPr="00E42950">
        <w:t>–</w:t>
      </w:r>
      <w:r>
        <w:t xml:space="preserve"> 3:00pm</w:t>
      </w:r>
    </w:p>
    <w:p w14:paraId="3E88B7FC" w14:textId="77777777" w:rsidR="00471CD3" w:rsidRDefault="00471CD3" w:rsidP="00471CD3">
      <w:r>
        <w:tab/>
      </w:r>
      <w:r>
        <w:tab/>
      </w:r>
      <w:r>
        <w:tab/>
      </w:r>
      <w:r>
        <w:tab/>
        <w:t>F</w:t>
      </w:r>
      <w:r>
        <w:tab/>
      </w:r>
      <w:r>
        <w:tab/>
        <w:t xml:space="preserve">11:00am </w:t>
      </w:r>
      <w:r w:rsidRPr="00E42950">
        <w:t>–</w:t>
      </w:r>
      <w:r>
        <w:t xml:space="preserve"> 12:00pm</w:t>
      </w:r>
    </w:p>
    <w:p w14:paraId="1E0703B5" w14:textId="77777777" w:rsidR="00471CD3" w:rsidRDefault="00471CD3" w:rsidP="00471CD3">
      <w:r>
        <w:tab/>
      </w:r>
      <w:r>
        <w:tab/>
      </w:r>
      <w:r>
        <w:tab/>
      </w:r>
      <w:r>
        <w:tab/>
        <w:t>And by appointment</w:t>
      </w:r>
    </w:p>
    <w:p w14:paraId="6F6EDEF0" w14:textId="6DD54F39" w:rsidR="00052E7C" w:rsidRPr="00052E7C" w:rsidRDefault="00052E7C" w:rsidP="00471CD3">
      <w:pPr>
        <w:rPr>
          <w:color w:val="auto"/>
        </w:rPr>
      </w:pPr>
      <w:r w:rsidRPr="00052E7C">
        <w:rPr>
          <w:b/>
          <w:bCs/>
        </w:rPr>
        <w:t>Course Information</w:t>
      </w:r>
      <w:r w:rsidRPr="001F73D3">
        <w:tab/>
      </w:r>
      <w:r w:rsidRPr="001F73D3">
        <w:tab/>
      </w:r>
      <w:r w:rsidRPr="00052E7C">
        <w:t xml:space="preserve">CRN </w:t>
      </w:r>
      <w:r w:rsidR="002540ED">
        <w:t>#22290</w:t>
      </w:r>
      <w:r w:rsidRPr="001F73D3">
        <w:tab/>
      </w:r>
      <w:r w:rsidRPr="00052E7C">
        <w:t>TR</w:t>
      </w:r>
      <w:r w:rsidRPr="001F73D3">
        <w:tab/>
      </w:r>
      <w:r w:rsidR="005702FA">
        <w:t>11:00am to 12:15p</w:t>
      </w:r>
      <w:r w:rsidRPr="00052E7C">
        <w:t>m</w:t>
      </w:r>
      <w:r w:rsidRPr="001F73D3">
        <w:tab/>
      </w:r>
      <w:r w:rsidR="007F316A">
        <w:t>Zoom</w:t>
      </w:r>
    </w:p>
    <w:p w14:paraId="0B6B9933" w14:textId="5170E023" w:rsidR="00052E7C" w:rsidRPr="00052E7C" w:rsidRDefault="00052E7C" w:rsidP="00052E7C">
      <w:pPr>
        <w:rPr>
          <w:color w:val="auto"/>
        </w:rPr>
      </w:pPr>
      <w:r w:rsidRPr="00052E7C">
        <w:rPr>
          <w:b/>
          <w:bCs/>
        </w:rPr>
        <w:t>Course Length</w:t>
      </w:r>
      <w:r w:rsidRPr="001F73D3">
        <w:tab/>
      </w:r>
      <w:r w:rsidRPr="001F73D3">
        <w:tab/>
      </w:r>
      <w:r w:rsidRPr="00052E7C">
        <w:t>0</w:t>
      </w:r>
      <w:r w:rsidR="002145CE">
        <w:t>9</w:t>
      </w:r>
      <w:r w:rsidRPr="00052E7C">
        <w:t>/</w:t>
      </w:r>
      <w:r w:rsidR="002145CE">
        <w:t>0</w:t>
      </w:r>
      <w:r w:rsidR="007F316A">
        <w:t>1</w:t>
      </w:r>
      <w:r w:rsidRPr="00052E7C">
        <w:t>/20</w:t>
      </w:r>
      <w:r w:rsidR="007F316A">
        <w:t>20</w:t>
      </w:r>
      <w:r w:rsidRPr="00052E7C">
        <w:t xml:space="preserve"> to 12/</w:t>
      </w:r>
      <w:r w:rsidR="002145CE">
        <w:t>2</w:t>
      </w:r>
      <w:r w:rsidR="007F316A">
        <w:t>0</w:t>
      </w:r>
      <w:r w:rsidRPr="00052E7C">
        <w:t>/20</w:t>
      </w:r>
      <w:r w:rsidR="007F316A">
        <w:t>20</w:t>
      </w:r>
    </w:p>
    <w:p w14:paraId="39E0DE51" w14:textId="77777777" w:rsidR="00052E7C" w:rsidRPr="00052E7C" w:rsidRDefault="00052E7C" w:rsidP="00052E7C">
      <w:pPr>
        <w:ind w:left="2880" w:hanging="2880"/>
        <w:rPr>
          <w:color w:val="auto"/>
        </w:rPr>
      </w:pPr>
      <w:r w:rsidRPr="00052E7C">
        <w:rPr>
          <w:b/>
          <w:bCs/>
        </w:rPr>
        <w:t>Course Materials</w:t>
      </w:r>
      <w:r w:rsidRPr="001F73D3">
        <w:tab/>
      </w:r>
      <w:r w:rsidR="00D112B0">
        <w:t>C</w:t>
      </w:r>
      <w:r w:rsidR="00D112B0" w:rsidRPr="00052E7C">
        <w:t xml:space="preserve">ourse materials (lectures, practice exams, syllabus) </w:t>
      </w:r>
      <w:r w:rsidR="00D112B0">
        <w:t>are</w:t>
      </w:r>
      <w:r w:rsidR="00D112B0" w:rsidRPr="00052E7C">
        <w:t xml:space="preserve"> available on my website and on Blackboard.</w:t>
      </w:r>
    </w:p>
    <w:p w14:paraId="02BDAA63" w14:textId="77777777" w:rsidR="00052E7C" w:rsidRPr="00052E7C" w:rsidRDefault="00052E7C" w:rsidP="00052E7C">
      <w:pPr>
        <w:rPr>
          <w:color w:val="auto"/>
        </w:rPr>
      </w:pPr>
    </w:p>
    <w:p w14:paraId="413E4D17" w14:textId="77777777" w:rsidR="00052E7C" w:rsidRPr="00052E7C" w:rsidRDefault="00052E7C" w:rsidP="007B74B4">
      <w:pPr>
        <w:numPr>
          <w:ilvl w:val="0"/>
          <w:numId w:val="9"/>
        </w:numPr>
        <w:ind w:left="720" w:hanging="360"/>
        <w:jc w:val="both"/>
        <w:textAlignment w:val="baseline"/>
        <w:rPr>
          <w:b/>
          <w:bCs/>
        </w:rPr>
      </w:pPr>
      <w:r w:rsidRPr="00052E7C">
        <w:rPr>
          <w:b/>
          <w:bCs/>
        </w:rPr>
        <w:t>Course Description</w:t>
      </w:r>
    </w:p>
    <w:p w14:paraId="0E203CE2" w14:textId="77777777" w:rsidR="00052E7C" w:rsidRPr="00052E7C" w:rsidRDefault="00052E7C" w:rsidP="00052E7C">
      <w:pPr>
        <w:rPr>
          <w:color w:val="auto"/>
        </w:rPr>
      </w:pPr>
    </w:p>
    <w:p w14:paraId="05CC6633" w14:textId="77777777" w:rsidR="00052E7C" w:rsidRPr="00052E7C" w:rsidRDefault="00052E7C" w:rsidP="00052E7C">
      <w:pPr>
        <w:jc w:val="both"/>
        <w:rPr>
          <w:color w:val="auto"/>
        </w:rPr>
      </w:pPr>
      <w:r w:rsidRPr="00052E7C">
        <w:t>Covers macroeconomic theory half of a one-year course in economics including central problems of economic society, supply, and demand; national income and product; saving, consumption, and investment; income determination; money supply and deposit creation; monetary and income analysis and alternative economic systems. Three hours each week.</w:t>
      </w:r>
    </w:p>
    <w:p w14:paraId="0D795992" w14:textId="77777777" w:rsidR="00052E7C" w:rsidRPr="00052E7C" w:rsidRDefault="00052E7C" w:rsidP="00052E7C">
      <w:pPr>
        <w:rPr>
          <w:color w:val="auto"/>
        </w:rPr>
      </w:pPr>
    </w:p>
    <w:p w14:paraId="036DDB82" w14:textId="77777777" w:rsidR="00052E7C" w:rsidRPr="00052E7C" w:rsidRDefault="00052E7C" w:rsidP="00052E7C">
      <w:pPr>
        <w:jc w:val="both"/>
        <w:rPr>
          <w:color w:val="auto"/>
        </w:rPr>
      </w:pPr>
      <w:r w:rsidRPr="00052E7C">
        <w:t>Prerequisites: High school algebra or its equivalent or consent of department.</w:t>
      </w:r>
    </w:p>
    <w:p w14:paraId="288AB6D0" w14:textId="77777777" w:rsidR="00052E7C" w:rsidRPr="00052E7C" w:rsidRDefault="00052E7C" w:rsidP="00052E7C">
      <w:pPr>
        <w:rPr>
          <w:color w:val="auto"/>
        </w:rPr>
      </w:pPr>
    </w:p>
    <w:p w14:paraId="6C93FFF5" w14:textId="77777777" w:rsidR="00052E7C" w:rsidRPr="00052E7C" w:rsidRDefault="00052E7C" w:rsidP="00052E7C">
      <w:pPr>
        <w:jc w:val="both"/>
        <w:rPr>
          <w:color w:val="auto"/>
        </w:rPr>
      </w:pPr>
      <w:r w:rsidRPr="00052E7C">
        <w:t>Assessment levels: EN</w:t>
      </w:r>
      <w:r w:rsidR="0015189E">
        <w:t>GL</w:t>
      </w:r>
      <w:r w:rsidRPr="00052E7C">
        <w:t xml:space="preserve"> 101/101A; MA</w:t>
      </w:r>
      <w:r w:rsidR="0015189E">
        <w:t>TH</w:t>
      </w:r>
      <w:r w:rsidRPr="00052E7C">
        <w:t xml:space="preserve"> 09</w:t>
      </w:r>
      <w:r w:rsidR="0015189E">
        <w:t>3</w:t>
      </w:r>
      <w:r w:rsidRPr="00052E7C">
        <w:t>/09</w:t>
      </w:r>
      <w:r w:rsidR="0015189E">
        <w:t>6</w:t>
      </w:r>
      <w:r w:rsidRPr="00052E7C">
        <w:t>; R</w:t>
      </w:r>
      <w:r w:rsidR="0015189E">
        <w:t>EA</w:t>
      </w:r>
      <w:r w:rsidRPr="00052E7C">
        <w:t>D 120. Three hours each week.</w:t>
      </w:r>
    </w:p>
    <w:p w14:paraId="04CF5544" w14:textId="77777777" w:rsidR="00052E7C" w:rsidRPr="00052E7C" w:rsidRDefault="00052E7C" w:rsidP="00052E7C">
      <w:pPr>
        <w:rPr>
          <w:color w:val="auto"/>
        </w:rPr>
      </w:pPr>
    </w:p>
    <w:p w14:paraId="2106BD8A" w14:textId="77777777" w:rsidR="00052E7C" w:rsidRPr="00052E7C" w:rsidRDefault="00052E7C" w:rsidP="00052E7C">
      <w:pPr>
        <w:numPr>
          <w:ilvl w:val="0"/>
          <w:numId w:val="10"/>
        </w:numPr>
        <w:jc w:val="both"/>
        <w:textAlignment w:val="baseline"/>
        <w:rPr>
          <w:b/>
          <w:bCs/>
        </w:rPr>
      </w:pPr>
      <w:r w:rsidRPr="00052E7C">
        <w:rPr>
          <w:b/>
          <w:bCs/>
        </w:rPr>
        <w:t>General Education</w:t>
      </w:r>
    </w:p>
    <w:p w14:paraId="1AA21494" w14:textId="77777777" w:rsidR="00052E7C" w:rsidRPr="00052E7C" w:rsidRDefault="00052E7C" w:rsidP="00052E7C">
      <w:pPr>
        <w:rPr>
          <w:color w:val="auto"/>
        </w:rPr>
      </w:pPr>
    </w:p>
    <w:p w14:paraId="56FC2324" w14:textId="77777777" w:rsidR="00052E7C" w:rsidRPr="00052E7C" w:rsidRDefault="00052E7C" w:rsidP="00052E7C">
      <w:pPr>
        <w:jc w:val="both"/>
        <w:rPr>
          <w:color w:val="auto"/>
        </w:rPr>
      </w:pPr>
      <w:r w:rsidRPr="00052E7C">
        <w:t>ECON 201 fulfills a General Education Program Behavioral and Social Sciences Distribution. Montgomery College’s General Education Program is designed to ensure that students have the skills, knowledge, and attitudes to carry them successfully through their work and personal lives.</w:t>
      </w:r>
    </w:p>
    <w:p w14:paraId="21DD10D2" w14:textId="77777777" w:rsidR="00052E7C" w:rsidRPr="00052E7C" w:rsidRDefault="00052E7C" w:rsidP="00052E7C">
      <w:pPr>
        <w:rPr>
          <w:color w:val="auto"/>
        </w:rPr>
      </w:pPr>
    </w:p>
    <w:p w14:paraId="38DAFB9E" w14:textId="77777777" w:rsidR="00052E7C" w:rsidRDefault="00052E7C" w:rsidP="00052E7C">
      <w:pPr>
        <w:jc w:val="both"/>
      </w:pPr>
      <w:r w:rsidRPr="00052E7C">
        <w:t xml:space="preserve">This course provides multiple opportunities to develop two or more of the following competencies: written and oral communication, scientific and quantitative reasoning, critical analysis and reasoning, technological competency, and information literacy. For more information, please check </w:t>
      </w:r>
      <w:hyperlink r:id="rId11" w:history="1">
        <w:r w:rsidRPr="001F73D3">
          <w:rPr>
            <w:color w:val="0000FF"/>
            <w:u w:val="single"/>
          </w:rPr>
          <w:t>www.montgomerycollege.edu/gened</w:t>
        </w:r>
      </w:hyperlink>
      <w:r w:rsidRPr="00052E7C">
        <w:t>.</w:t>
      </w:r>
    </w:p>
    <w:p w14:paraId="43F3A022" w14:textId="77777777" w:rsidR="005B5E72" w:rsidRDefault="005B5E72" w:rsidP="00052E7C">
      <w:pPr>
        <w:jc w:val="both"/>
        <w:rPr>
          <w:color w:val="auto"/>
        </w:rPr>
      </w:pPr>
    </w:p>
    <w:p w14:paraId="745319FB" w14:textId="77777777" w:rsidR="00052E7C" w:rsidRPr="00052E7C" w:rsidRDefault="00052E7C" w:rsidP="00052E7C">
      <w:pPr>
        <w:numPr>
          <w:ilvl w:val="0"/>
          <w:numId w:val="11"/>
        </w:numPr>
        <w:jc w:val="both"/>
        <w:textAlignment w:val="baseline"/>
        <w:rPr>
          <w:b/>
          <w:bCs/>
        </w:rPr>
      </w:pPr>
      <w:r w:rsidRPr="00052E7C">
        <w:rPr>
          <w:b/>
          <w:bCs/>
        </w:rPr>
        <w:lastRenderedPageBreak/>
        <w:t>Resources</w:t>
      </w:r>
    </w:p>
    <w:p w14:paraId="3318A606" w14:textId="77777777" w:rsidR="00052E7C" w:rsidRPr="00052E7C" w:rsidRDefault="00052E7C" w:rsidP="00052E7C">
      <w:pPr>
        <w:rPr>
          <w:color w:val="auto"/>
        </w:rPr>
      </w:pPr>
    </w:p>
    <w:p w14:paraId="53A60720" w14:textId="77777777" w:rsidR="000F2711" w:rsidRPr="00052E7C" w:rsidRDefault="000F2711" w:rsidP="000F2711">
      <w:pPr>
        <w:numPr>
          <w:ilvl w:val="0"/>
          <w:numId w:val="12"/>
        </w:numPr>
        <w:jc w:val="both"/>
        <w:textAlignment w:val="baseline"/>
        <w:rPr>
          <w:rFonts w:ascii="Arial" w:hAnsi="Arial" w:cs="Arial"/>
        </w:rPr>
      </w:pPr>
      <w:proofErr w:type="spellStart"/>
      <w:r>
        <w:t>Greenlaw</w:t>
      </w:r>
      <w:proofErr w:type="spellEnd"/>
      <w:r>
        <w:t xml:space="preserve">, Steven A., David Shapiro, and Timothy Taylor. </w:t>
      </w:r>
      <w:r>
        <w:rPr>
          <w:i/>
        </w:rPr>
        <w:t>Principles of Macroeconomics</w:t>
      </w:r>
      <w:r>
        <w:t xml:space="preserve">. </w:t>
      </w:r>
      <w:proofErr w:type="spellStart"/>
      <w:r>
        <w:t>Openstax</w:t>
      </w:r>
      <w:proofErr w:type="spellEnd"/>
      <w:r>
        <w:t xml:space="preserve">. (This is a free online textbook.) </w:t>
      </w:r>
      <w:hyperlink r:id="rId12" w:history="1">
        <w:r w:rsidRPr="00D75A31">
          <w:rPr>
            <w:rStyle w:val="Hyperlink"/>
          </w:rPr>
          <w:t>https://openstax.org/details/books/principles-macroeconomics-2e</w:t>
        </w:r>
      </w:hyperlink>
      <w:r>
        <w:t xml:space="preserve"> </w:t>
      </w:r>
    </w:p>
    <w:p w14:paraId="236C3363" w14:textId="77777777" w:rsidR="00023238" w:rsidRPr="00052E7C" w:rsidRDefault="00023238" w:rsidP="00023238">
      <w:pPr>
        <w:numPr>
          <w:ilvl w:val="0"/>
          <w:numId w:val="12"/>
        </w:numPr>
        <w:jc w:val="both"/>
        <w:textAlignment w:val="baseline"/>
        <w:rPr>
          <w:i/>
          <w:iCs/>
        </w:rPr>
      </w:pPr>
      <w:r w:rsidRPr="00052E7C">
        <w:rPr>
          <w:color w:val="111111"/>
          <w:shd w:val="clear" w:color="auto" w:fill="FFFFFF"/>
        </w:rPr>
        <w:t xml:space="preserve">Frank, Robert. </w:t>
      </w:r>
      <w:r w:rsidRPr="00052E7C">
        <w:rPr>
          <w:i/>
          <w:iCs/>
          <w:color w:val="111111"/>
          <w:shd w:val="clear" w:color="auto" w:fill="FFFFFF"/>
        </w:rPr>
        <w:t>The Economic Naturalist: In Search of Explanations for Everyday Enigmas.</w:t>
      </w:r>
      <w:r w:rsidRPr="00052E7C">
        <w:rPr>
          <w:color w:val="111111"/>
          <w:shd w:val="clear" w:color="auto" w:fill="FFFFFF"/>
        </w:rPr>
        <w:t xml:space="preserve"> 2007.</w:t>
      </w:r>
      <w:r w:rsidRPr="00847B2A">
        <w:rPr>
          <w:color w:val="111111"/>
          <w:shd w:val="clear" w:color="auto" w:fill="FFFFFF"/>
        </w:rPr>
        <w:t xml:space="preserve"> </w:t>
      </w:r>
      <w:r>
        <w:rPr>
          <w:color w:val="111111"/>
          <w:shd w:val="clear" w:color="auto" w:fill="FFFFFF"/>
        </w:rPr>
        <w:t>(Note this is not required, only strongly suggested.)</w:t>
      </w:r>
    </w:p>
    <w:p w14:paraId="08FC31DD" w14:textId="77777777" w:rsidR="00023238" w:rsidRPr="00052E7C" w:rsidRDefault="00023238" w:rsidP="00023238">
      <w:pPr>
        <w:numPr>
          <w:ilvl w:val="0"/>
          <w:numId w:val="12"/>
        </w:numPr>
        <w:jc w:val="both"/>
        <w:textAlignment w:val="baseline"/>
        <w:rPr>
          <w:rFonts w:ascii="Arial" w:hAnsi="Arial" w:cs="Arial"/>
        </w:rPr>
      </w:pPr>
      <w:r w:rsidRPr="00052E7C">
        <w:t>You must sign up and use Blackboard; homework will be on Blackboard and papers will be submitted through it.</w:t>
      </w:r>
    </w:p>
    <w:p w14:paraId="4E11970B" w14:textId="77777777" w:rsidR="00023238" w:rsidRPr="00052E7C" w:rsidRDefault="00023238" w:rsidP="00023238">
      <w:pPr>
        <w:numPr>
          <w:ilvl w:val="0"/>
          <w:numId w:val="12"/>
        </w:numPr>
        <w:jc w:val="both"/>
        <w:textAlignment w:val="baseline"/>
        <w:rPr>
          <w:rFonts w:ascii="Arial" w:hAnsi="Arial" w:cs="Arial"/>
        </w:rPr>
      </w:pPr>
      <w:r w:rsidRPr="00052E7C">
        <w:t xml:space="preserve">In addition, there are online readings. </w:t>
      </w:r>
      <w:r w:rsidRPr="00052E7C">
        <w:rPr>
          <w:b/>
          <w:bCs/>
          <w:i/>
          <w:iCs/>
        </w:rPr>
        <w:t>Do not neglect them.</w:t>
      </w:r>
    </w:p>
    <w:p w14:paraId="13DC5DD6" w14:textId="77777777" w:rsidR="00023238" w:rsidRPr="00052E7C" w:rsidRDefault="00023238" w:rsidP="00023238"/>
    <w:p w14:paraId="0808903F" w14:textId="77777777" w:rsidR="00052E7C" w:rsidRPr="00052E7C" w:rsidRDefault="00052E7C" w:rsidP="00052E7C">
      <w:pPr>
        <w:numPr>
          <w:ilvl w:val="0"/>
          <w:numId w:val="13"/>
        </w:numPr>
        <w:jc w:val="both"/>
        <w:textAlignment w:val="baseline"/>
        <w:rPr>
          <w:b/>
          <w:bCs/>
        </w:rPr>
      </w:pPr>
      <w:r w:rsidRPr="00052E7C">
        <w:rPr>
          <w:b/>
          <w:bCs/>
        </w:rPr>
        <w:t>Student Learning Outcomes</w:t>
      </w:r>
    </w:p>
    <w:p w14:paraId="4B926886" w14:textId="77777777" w:rsidR="00052E7C" w:rsidRPr="00052E7C" w:rsidRDefault="00052E7C" w:rsidP="00052E7C">
      <w:pPr>
        <w:rPr>
          <w:color w:val="auto"/>
        </w:rPr>
      </w:pPr>
    </w:p>
    <w:p w14:paraId="4AC0B9E4" w14:textId="77777777" w:rsidR="00052E7C" w:rsidRPr="00052E7C" w:rsidRDefault="00052E7C" w:rsidP="00052E7C">
      <w:pPr>
        <w:jc w:val="both"/>
        <w:rPr>
          <w:color w:val="auto"/>
        </w:rPr>
      </w:pPr>
      <w:r w:rsidRPr="00052E7C">
        <w:t>Upon completion of this course, the student will be able to:</w:t>
      </w:r>
    </w:p>
    <w:p w14:paraId="5EA8382B" w14:textId="77777777" w:rsidR="00052E7C" w:rsidRPr="00052E7C" w:rsidRDefault="00052E7C" w:rsidP="00052E7C">
      <w:pPr>
        <w:rPr>
          <w:color w:val="auto"/>
        </w:rPr>
      </w:pPr>
    </w:p>
    <w:p w14:paraId="767FA960" w14:textId="77777777" w:rsidR="006C2278" w:rsidRPr="005006BE" w:rsidRDefault="006C2278" w:rsidP="006C2278">
      <w:pPr>
        <w:pStyle w:val="ListParagraph"/>
        <w:numPr>
          <w:ilvl w:val="0"/>
          <w:numId w:val="38"/>
        </w:numPr>
        <w:jc w:val="both"/>
      </w:pPr>
      <w:r w:rsidRPr="005006BE">
        <w:t xml:space="preserve">Apply basic economic concepts such as scarcity, opportunity cost, and comparative advantage to everyday life situations. </w:t>
      </w:r>
    </w:p>
    <w:p w14:paraId="1A91CD53" w14:textId="77777777" w:rsidR="006C2278" w:rsidRPr="005006BE" w:rsidRDefault="006C2278" w:rsidP="006C2278">
      <w:pPr>
        <w:pStyle w:val="ListParagraph"/>
        <w:numPr>
          <w:ilvl w:val="0"/>
          <w:numId w:val="38"/>
        </w:numPr>
        <w:jc w:val="both"/>
      </w:pPr>
      <w:r w:rsidRPr="006C2278">
        <w:rPr>
          <w:spacing w:val="-5"/>
        </w:rPr>
        <w:t>Use the market model to explain how prices are set, quantities are bought and sold and how resources are allocated.</w:t>
      </w:r>
      <w:r w:rsidRPr="005006BE">
        <w:t xml:space="preserve"> </w:t>
      </w:r>
    </w:p>
    <w:p w14:paraId="667EAFF5" w14:textId="77777777" w:rsidR="006C2278" w:rsidRPr="005006BE" w:rsidRDefault="006C2278" w:rsidP="006C2278">
      <w:pPr>
        <w:pStyle w:val="ListParagraph"/>
        <w:numPr>
          <w:ilvl w:val="0"/>
          <w:numId w:val="38"/>
        </w:numPr>
        <w:jc w:val="both"/>
      </w:pPr>
      <w:r w:rsidRPr="006C2278">
        <w:rPr>
          <w:spacing w:val="-5"/>
        </w:rPr>
        <w:t>Analyze the basic structure of capitalism and contrast with alternative economic systems.</w:t>
      </w:r>
      <w:r w:rsidRPr="005006BE">
        <w:t xml:space="preserve"> </w:t>
      </w:r>
    </w:p>
    <w:p w14:paraId="25313CCC" w14:textId="77777777" w:rsidR="006C2278" w:rsidRPr="005006BE" w:rsidRDefault="006C2278" w:rsidP="006C2278">
      <w:pPr>
        <w:pStyle w:val="ListParagraph"/>
        <w:numPr>
          <w:ilvl w:val="0"/>
          <w:numId w:val="38"/>
        </w:numPr>
        <w:jc w:val="both"/>
      </w:pPr>
      <w:r w:rsidRPr="006C2278">
        <w:rPr>
          <w:spacing w:val="-5"/>
        </w:rPr>
        <w:t>Measure unemployment and inflation.</w:t>
      </w:r>
      <w:r w:rsidRPr="005006BE">
        <w:t xml:space="preserve"> </w:t>
      </w:r>
    </w:p>
    <w:p w14:paraId="6CF61C13" w14:textId="77777777" w:rsidR="006C2278" w:rsidRPr="005006BE" w:rsidRDefault="006C2278" w:rsidP="006C2278">
      <w:pPr>
        <w:pStyle w:val="ListParagraph"/>
        <w:numPr>
          <w:ilvl w:val="0"/>
          <w:numId w:val="38"/>
        </w:numPr>
        <w:jc w:val="both"/>
      </w:pPr>
      <w:r w:rsidRPr="006C2278">
        <w:rPr>
          <w:spacing w:val="-5"/>
        </w:rPr>
        <w:t>Analyze functions of money and the U.S. banking system.</w:t>
      </w:r>
      <w:r w:rsidRPr="005006BE">
        <w:t xml:space="preserve"> </w:t>
      </w:r>
    </w:p>
    <w:p w14:paraId="389FE70F" w14:textId="77777777" w:rsidR="006C2278" w:rsidRPr="005006BE" w:rsidRDefault="006C2278" w:rsidP="006C2278">
      <w:pPr>
        <w:pStyle w:val="ListParagraph"/>
        <w:numPr>
          <w:ilvl w:val="0"/>
          <w:numId w:val="38"/>
        </w:numPr>
        <w:jc w:val="both"/>
      </w:pPr>
      <w:r w:rsidRPr="006C2278">
        <w:rPr>
          <w:spacing w:val="-5"/>
        </w:rPr>
        <w:t>Use the model of aggregate supply and demand to examine unemployment and inflation and how these can be affected by government policy. </w:t>
      </w:r>
      <w:r w:rsidRPr="005006BE">
        <w:t xml:space="preserve"> </w:t>
      </w:r>
    </w:p>
    <w:p w14:paraId="6970027D" w14:textId="77777777" w:rsidR="006C2278" w:rsidRPr="005006BE" w:rsidRDefault="006C2278" w:rsidP="006C2278">
      <w:pPr>
        <w:pStyle w:val="ListParagraph"/>
        <w:numPr>
          <w:ilvl w:val="0"/>
          <w:numId w:val="38"/>
        </w:numPr>
        <w:jc w:val="both"/>
      </w:pPr>
      <w:r w:rsidRPr="006C2278">
        <w:rPr>
          <w:spacing w:val="-5"/>
        </w:rPr>
        <w:t>Identify the primary purposes, limitations, and controversies regarding the use of fiscal and monetary policies. Use the model of aggregate supply and demand to examine unemployment and inflation and how these can be affected by government policy.</w:t>
      </w:r>
      <w:r w:rsidRPr="005006BE">
        <w:t xml:space="preserve"> </w:t>
      </w:r>
    </w:p>
    <w:p w14:paraId="091C5FAA" w14:textId="77777777" w:rsidR="006C2278" w:rsidRPr="005006BE" w:rsidRDefault="006C2278" w:rsidP="006C2278">
      <w:pPr>
        <w:pStyle w:val="ListParagraph"/>
        <w:numPr>
          <w:ilvl w:val="0"/>
          <w:numId w:val="38"/>
        </w:numPr>
        <w:jc w:val="both"/>
      </w:pPr>
      <w:r w:rsidRPr="006C2278">
        <w:rPr>
          <w:spacing w:val="-5"/>
        </w:rPr>
        <w:t>Identify the factors of economic growth for both developed and less developed countries.</w:t>
      </w:r>
      <w:r w:rsidRPr="005006BE">
        <w:t xml:space="preserve"> </w:t>
      </w:r>
    </w:p>
    <w:p w14:paraId="208E9F9A" w14:textId="77777777" w:rsidR="006C2278" w:rsidRPr="005006BE" w:rsidRDefault="006C2278" w:rsidP="006C2278">
      <w:pPr>
        <w:pStyle w:val="ListParagraph"/>
        <w:numPr>
          <w:ilvl w:val="0"/>
          <w:numId w:val="38"/>
        </w:numPr>
        <w:jc w:val="both"/>
      </w:pPr>
      <w:r w:rsidRPr="006C2278">
        <w:rPr>
          <w:spacing w:val="-5"/>
        </w:rPr>
        <w:t>Examine globalization and its impact on the economy.</w:t>
      </w:r>
      <w:r w:rsidRPr="005006BE">
        <w:t xml:space="preserve"> </w:t>
      </w:r>
    </w:p>
    <w:p w14:paraId="1A8D9C2F" w14:textId="77777777" w:rsidR="006C2278" w:rsidRPr="005006BE" w:rsidRDefault="006C2278" w:rsidP="006C2278">
      <w:pPr>
        <w:pStyle w:val="ListParagraph"/>
        <w:numPr>
          <w:ilvl w:val="0"/>
          <w:numId w:val="38"/>
        </w:numPr>
        <w:jc w:val="both"/>
      </w:pPr>
      <w:r w:rsidRPr="006C2278">
        <w:rPr>
          <w:spacing w:val="-5"/>
        </w:rPr>
        <w:t>Measure gross domestic product (GDP) and analyze its shortcomings.</w:t>
      </w:r>
    </w:p>
    <w:p w14:paraId="45AD6442" w14:textId="77777777" w:rsidR="00052E7C" w:rsidRPr="00052E7C" w:rsidRDefault="00052E7C" w:rsidP="00052E7C">
      <w:pPr>
        <w:rPr>
          <w:color w:val="auto"/>
        </w:rPr>
      </w:pPr>
    </w:p>
    <w:p w14:paraId="27EBFFC2" w14:textId="77777777" w:rsidR="00052E7C" w:rsidRPr="00052E7C" w:rsidRDefault="00052E7C" w:rsidP="00052E7C">
      <w:pPr>
        <w:numPr>
          <w:ilvl w:val="0"/>
          <w:numId w:val="14"/>
        </w:numPr>
        <w:jc w:val="both"/>
        <w:textAlignment w:val="baseline"/>
        <w:rPr>
          <w:b/>
          <w:bCs/>
        </w:rPr>
      </w:pPr>
      <w:r w:rsidRPr="00052E7C">
        <w:rPr>
          <w:b/>
          <w:bCs/>
        </w:rPr>
        <w:t>Format and Procedures</w:t>
      </w:r>
    </w:p>
    <w:p w14:paraId="23BF8FC4" w14:textId="77777777" w:rsidR="00052E7C" w:rsidRPr="00052E7C" w:rsidRDefault="00052E7C" w:rsidP="00052E7C">
      <w:pPr>
        <w:rPr>
          <w:color w:val="auto"/>
        </w:rPr>
      </w:pPr>
    </w:p>
    <w:p w14:paraId="06FB2753" w14:textId="77777777" w:rsidR="00052E7C" w:rsidRPr="00052E7C" w:rsidRDefault="00052E7C" w:rsidP="00052E7C">
      <w:pPr>
        <w:jc w:val="both"/>
        <w:rPr>
          <w:color w:val="auto"/>
        </w:rPr>
      </w:pPr>
      <w:r w:rsidRPr="00052E7C">
        <w:t>This course is made up mostly of lecture with class discussion and class activities to underline important concepts. Class discussion is paramount to the class, since I find interaction of this sort particularly valuable in understanding the economic ideas and how they fit into the world.</w:t>
      </w:r>
    </w:p>
    <w:p w14:paraId="6C205BD0" w14:textId="77777777" w:rsidR="001C45F2" w:rsidRPr="00052E7C" w:rsidRDefault="001C45F2" w:rsidP="00052E7C">
      <w:pPr>
        <w:rPr>
          <w:color w:val="auto"/>
        </w:rPr>
      </w:pPr>
    </w:p>
    <w:p w14:paraId="306F3166" w14:textId="77777777" w:rsidR="00052E7C" w:rsidRPr="00052E7C" w:rsidRDefault="00052E7C" w:rsidP="00052E7C">
      <w:pPr>
        <w:numPr>
          <w:ilvl w:val="0"/>
          <w:numId w:val="15"/>
        </w:numPr>
        <w:jc w:val="both"/>
        <w:textAlignment w:val="baseline"/>
        <w:rPr>
          <w:b/>
          <w:bCs/>
        </w:rPr>
      </w:pPr>
      <w:r w:rsidRPr="00052E7C">
        <w:rPr>
          <w:b/>
          <w:bCs/>
        </w:rPr>
        <w:t>My Assumptions</w:t>
      </w:r>
    </w:p>
    <w:p w14:paraId="34C6F331" w14:textId="77777777" w:rsidR="00052E7C" w:rsidRPr="00052E7C" w:rsidRDefault="00052E7C" w:rsidP="00052E7C">
      <w:pPr>
        <w:rPr>
          <w:color w:val="auto"/>
        </w:rPr>
      </w:pPr>
    </w:p>
    <w:p w14:paraId="4F6C702C" w14:textId="77777777" w:rsidR="00052E7C" w:rsidRPr="00052E7C" w:rsidRDefault="00052E7C" w:rsidP="00052E7C">
      <w:pPr>
        <w:jc w:val="both"/>
        <w:rPr>
          <w:color w:val="auto"/>
        </w:rPr>
      </w:pPr>
      <w:r w:rsidRPr="00052E7C">
        <w:t>I assume you have a basic curiosity about the world around you. I assume you are familiar with basic algebra and can correctly interpret diagrams and tables. I assume you will do the indicated readings.</w:t>
      </w:r>
    </w:p>
    <w:p w14:paraId="0E182BDE" w14:textId="77777777" w:rsidR="001C45F2" w:rsidRDefault="001C45F2" w:rsidP="001C45F2">
      <w:pPr>
        <w:ind w:left="720"/>
        <w:jc w:val="both"/>
        <w:textAlignment w:val="baseline"/>
        <w:rPr>
          <w:b/>
          <w:bCs/>
        </w:rPr>
      </w:pPr>
    </w:p>
    <w:p w14:paraId="50579BFE" w14:textId="77777777" w:rsidR="00D112B0" w:rsidRDefault="00D112B0" w:rsidP="001C45F2">
      <w:pPr>
        <w:ind w:left="720"/>
        <w:jc w:val="both"/>
        <w:textAlignment w:val="baseline"/>
        <w:rPr>
          <w:b/>
          <w:bCs/>
        </w:rPr>
      </w:pPr>
      <w:r>
        <w:rPr>
          <w:b/>
          <w:bCs/>
        </w:rPr>
        <w:t>.</w:t>
      </w:r>
    </w:p>
    <w:p w14:paraId="4C084FE4" w14:textId="77777777" w:rsidR="00D112B0" w:rsidRDefault="00D112B0" w:rsidP="001C45F2">
      <w:pPr>
        <w:ind w:left="720"/>
        <w:jc w:val="both"/>
        <w:textAlignment w:val="baseline"/>
        <w:rPr>
          <w:b/>
          <w:bCs/>
        </w:rPr>
      </w:pPr>
    </w:p>
    <w:p w14:paraId="75EDB7E4" w14:textId="77777777" w:rsidR="00D112B0" w:rsidRDefault="00D112B0" w:rsidP="001C45F2">
      <w:pPr>
        <w:ind w:left="720"/>
        <w:jc w:val="both"/>
        <w:textAlignment w:val="baseline"/>
        <w:rPr>
          <w:b/>
          <w:bCs/>
        </w:rPr>
      </w:pPr>
    </w:p>
    <w:p w14:paraId="3BB48C68" w14:textId="77777777" w:rsidR="00052E7C" w:rsidRPr="00052E7C" w:rsidRDefault="00052E7C" w:rsidP="00052E7C">
      <w:pPr>
        <w:numPr>
          <w:ilvl w:val="0"/>
          <w:numId w:val="16"/>
        </w:numPr>
        <w:jc w:val="both"/>
        <w:textAlignment w:val="baseline"/>
        <w:rPr>
          <w:b/>
          <w:bCs/>
        </w:rPr>
      </w:pPr>
      <w:r w:rsidRPr="00052E7C">
        <w:rPr>
          <w:b/>
          <w:bCs/>
        </w:rPr>
        <w:t>Your Responsibilities</w:t>
      </w:r>
    </w:p>
    <w:p w14:paraId="187B3EE3" w14:textId="77777777" w:rsidR="00052E7C" w:rsidRPr="00052E7C" w:rsidRDefault="00052E7C" w:rsidP="00052E7C">
      <w:pPr>
        <w:rPr>
          <w:color w:val="auto"/>
        </w:rPr>
      </w:pPr>
    </w:p>
    <w:p w14:paraId="4B283A6B" w14:textId="77777777" w:rsidR="00052E7C" w:rsidRPr="00052E7C" w:rsidRDefault="00052E7C" w:rsidP="00052E7C">
      <w:pPr>
        <w:jc w:val="both"/>
        <w:rPr>
          <w:color w:val="auto"/>
        </w:rPr>
      </w:pPr>
      <w:r w:rsidRPr="00052E7C">
        <w:t>You are responsible for all information in class even if you are late or absent. You are also responsible for checking your campus email daily. Course changes, suggestions for study, and other important messages will be posted by campus email. Bear in mind your Montgomery College email is the official means of communication.</w:t>
      </w:r>
    </w:p>
    <w:p w14:paraId="6155FE4D" w14:textId="77777777" w:rsidR="00052E7C" w:rsidRPr="00052E7C" w:rsidRDefault="00052E7C" w:rsidP="00052E7C">
      <w:pPr>
        <w:rPr>
          <w:color w:val="auto"/>
        </w:rPr>
      </w:pPr>
    </w:p>
    <w:p w14:paraId="3B09AB3C" w14:textId="77777777" w:rsidR="00052E7C" w:rsidRPr="00052E7C" w:rsidRDefault="00052E7C" w:rsidP="00052E7C">
      <w:pPr>
        <w:jc w:val="both"/>
        <w:rPr>
          <w:color w:val="auto"/>
        </w:rPr>
      </w:pPr>
      <w:r w:rsidRPr="00052E7C">
        <w:t>You will turn off cell phones during exams and during class. Keep disruptions (e.g. side conversations) at a minimum (aka zero).</w:t>
      </w:r>
    </w:p>
    <w:p w14:paraId="7CFAFFC6" w14:textId="77777777" w:rsidR="00052E7C" w:rsidRPr="00052E7C" w:rsidRDefault="00052E7C" w:rsidP="00052E7C">
      <w:pPr>
        <w:rPr>
          <w:color w:val="auto"/>
        </w:rPr>
      </w:pPr>
    </w:p>
    <w:p w14:paraId="44334D1C" w14:textId="77777777" w:rsidR="00052E7C" w:rsidRPr="00052E7C" w:rsidRDefault="00052E7C" w:rsidP="00052E7C">
      <w:pPr>
        <w:jc w:val="both"/>
        <w:rPr>
          <w:color w:val="auto"/>
        </w:rPr>
      </w:pPr>
      <w:r w:rsidRPr="00052E7C">
        <w:t xml:space="preserve">If you have a question, you are strongly encouraged to email me or visit my office hours. Your method of contact should be through my email address at Montgomery College. Do </w:t>
      </w:r>
      <w:r w:rsidRPr="00052E7C">
        <w:rPr>
          <w:b/>
          <w:bCs/>
          <w:i/>
          <w:iCs/>
        </w:rPr>
        <w:t>not</w:t>
      </w:r>
      <w:r w:rsidRPr="00052E7C">
        <w:t xml:space="preserve"> email me through other methods, including Blackboard. I will not respond to such messages.</w:t>
      </w:r>
    </w:p>
    <w:p w14:paraId="7F220083" w14:textId="77777777" w:rsidR="00052E7C" w:rsidRPr="00052E7C" w:rsidRDefault="00052E7C" w:rsidP="00052E7C">
      <w:pPr>
        <w:rPr>
          <w:color w:val="auto"/>
        </w:rPr>
      </w:pPr>
    </w:p>
    <w:p w14:paraId="567A9D85" w14:textId="5CA9914B" w:rsidR="00052E7C" w:rsidRPr="00052E7C" w:rsidRDefault="00BF4D0F" w:rsidP="00052E7C">
      <w:pPr>
        <w:numPr>
          <w:ilvl w:val="0"/>
          <w:numId w:val="17"/>
        </w:numPr>
        <w:jc w:val="both"/>
        <w:textAlignment w:val="baseline"/>
        <w:rPr>
          <w:b/>
          <w:bCs/>
        </w:rPr>
      </w:pPr>
      <w:r>
        <w:rPr>
          <w:b/>
          <w:bCs/>
        </w:rPr>
        <w:t>Basic Needs Statement</w:t>
      </w:r>
    </w:p>
    <w:p w14:paraId="38F9E1F1" w14:textId="77777777" w:rsidR="00052E7C" w:rsidRPr="00052E7C" w:rsidRDefault="00052E7C" w:rsidP="00052E7C">
      <w:pPr>
        <w:rPr>
          <w:color w:val="auto"/>
        </w:rPr>
      </w:pPr>
    </w:p>
    <w:p w14:paraId="655DA03B" w14:textId="1BFF0FED" w:rsidR="00052E7C" w:rsidRDefault="00BF4D0F" w:rsidP="00052E7C">
      <w:pPr>
        <w:jc w:val="both"/>
      </w:pPr>
      <w:r w:rsidRPr="00BF4D0F">
        <w:t>Any student who has difficulty accessing sufficient food to eat every day, or who lacks a safe and stable place to live, is urged to contact the Dean of Students Affairs on your campus. Furthermore, please notify the professor if you are comfortable in doing so. This will enable the professor to provide any resources that they may possess.  We know this can affect performance in the course and Montgomery College is committed to your success.</w:t>
      </w:r>
    </w:p>
    <w:p w14:paraId="2312B5E4" w14:textId="1FD8A78C" w:rsidR="00BF4D0F" w:rsidRDefault="00BF4D0F" w:rsidP="00052E7C">
      <w:pPr>
        <w:jc w:val="both"/>
      </w:pPr>
    </w:p>
    <w:p w14:paraId="55A076C8" w14:textId="21C64B66" w:rsidR="00BF4D0F" w:rsidRPr="00BF4D0F" w:rsidRDefault="00BF4D0F" w:rsidP="00BF4D0F">
      <w:pPr>
        <w:rPr>
          <w:color w:val="44546A"/>
          <w:bdr w:val="none" w:sz="0" w:space="0" w:color="auto" w:frame="1"/>
          <w:shd w:val="clear" w:color="auto" w:fill="FFFFFF"/>
        </w:rPr>
      </w:pPr>
      <w:r>
        <w:rPr>
          <w:bdr w:val="none" w:sz="0" w:space="0" w:color="auto" w:frame="1"/>
          <w:shd w:val="clear" w:color="auto" w:fill="FFFFFF"/>
        </w:rPr>
        <w:t>T</w:t>
      </w:r>
      <w:r w:rsidRPr="00BF4D0F">
        <w:rPr>
          <w:bdr w:val="none" w:sz="0" w:space="0" w:color="auto" w:frame="1"/>
          <w:shd w:val="clear" w:color="auto" w:fill="FFFFFF"/>
        </w:rPr>
        <w:t>he Dean of Student Affairs</w:t>
      </w:r>
      <w:r>
        <w:rPr>
          <w:bdr w:val="none" w:sz="0" w:space="0" w:color="auto" w:frame="1"/>
          <w:shd w:val="clear" w:color="auto" w:fill="FFFFFF"/>
        </w:rPr>
        <w:t xml:space="preserve"> on the Rockville campus</w:t>
      </w:r>
      <w:r w:rsidRPr="00BF4D0F">
        <w:rPr>
          <w:bdr w:val="none" w:sz="0" w:space="0" w:color="auto" w:frame="1"/>
          <w:shd w:val="clear" w:color="auto" w:fill="FFFFFF"/>
        </w:rPr>
        <w:t xml:space="preserve"> is </w:t>
      </w:r>
      <w:r w:rsidRPr="00BF4D0F">
        <w:rPr>
          <w:u w:val="single"/>
          <w:bdr w:val="none" w:sz="0" w:space="0" w:color="auto" w:frame="1"/>
          <w:shd w:val="clear" w:color="auto" w:fill="FFFFFF"/>
        </w:rPr>
        <w:t>Dr. Tonya R. Mason</w:t>
      </w:r>
      <w:r w:rsidRPr="00BF4D0F">
        <w:rPr>
          <w:bdr w:val="none" w:sz="0" w:space="0" w:color="auto" w:frame="1"/>
          <w:shd w:val="clear" w:color="auto" w:fill="FFFFFF"/>
        </w:rPr>
        <w:t>,</w:t>
      </w:r>
      <w:r>
        <w:rPr>
          <w:color w:val="44546A"/>
          <w:bdr w:val="none" w:sz="0" w:space="0" w:color="auto" w:frame="1"/>
          <w:shd w:val="clear" w:color="auto" w:fill="FFFFFF"/>
        </w:rPr>
        <w:t xml:space="preserve"> </w:t>
      </w:r>
      <w:hyperlink r:id="rId13" w:tgtFrame="_blank" w:history="1">
        <w:r w:rsidRPr="00BF4D0F">
          <w:rPr>
            <w:rStyle w:val="Hyperlink"/>
            <w:color w:val="44546A"/>
            <w:bdr w:val="none" w:sz="0" w:space="0" w:color="auto" w:frame="1"/>
            <w:shd w:val="clear" w:color="auto" w:fill="FFFFFF"/>
          </w:rPr>
          <w:t>tonya.mason@montgomerycollege.edu</w:t>
        </w:r>
      </w:hyperlink>
      <w:r w:rsidRPr="00BF4D0F">
        <w:rPr>
          <w:color w:val="44546A"/>
          <w:bdr w:val="none" w:sz="0" w:space="0" w:color="auto" w:frame="1"/>
          <w:shd w:val="clear" w:color="auto" w:fill="FFFFFF"/>
        </w:rPr>
        <w:t>.</w:t>
      </w:r>
    </w:p>
    <w:p w14:paraId="25B69A21" w14:textId="6943A1F4" w:rsidR="00BF4D0F" w:rsidRPr="00BF4D0F" w:rsidRDefault="00BF4D0F" w:rsidP="00052E7C">
      <w:pPr>
        <w:jc w:val="both"/>
        <w:rPr>
          <w:color w:val="44546A"/>
          <w:bdr w:val="none" w:sz="0" w:space="0" w:color="auto" w:frame="1"/>
          <w:shd w:val="clear" w:color="auto" w:fill="FFFFFF"/>
        </w:rPr>
      </w:pPr>
    </w:p>
    <w:p w14:paraId="62A8EFCB" w14:textId="3120854D" w:rsidR="00BF4D0F" w:rsidRPr="00BF4D0F" w:rsidRDefault="00BF4D0F" w:rsidP="00052E7C">
      <w:pPr>
        <w:jc w:val="both"/>
        <w:rPr>
          <w:color w:val="44546A"/>
          <w:bdr w:val="none" w:sz="0" w:space="0" w:color="auto" w:frame="1"/>
          <w:shd w:val="clear" w:color="auto" w:fill="FFFFFF"/>
        </w:rPr>
      </w:pPr>
      <w:r>
        <w:rPr>
          <w:bdr w:val="none" w:sz="0" w:space="0" w:color="auto" w:frame="1"/>
          <w:shd w:val="clear" w:color="auto" w:fill="FFFFFF"/>
        </w:rPr>
        <w:t>The Student Health and Wellness/Fuel for Success</w:t>
      </w:r>
      <w:r w:rsidRPr="00BF4D0F">
        <w:rPr>
          <w:bdr w:val="none" w:sz="0" w:space="0" w:color="auto" w:frame="1"/>
          <w:shd w:val="clear" w:color="auto" w:fill="FFFFFF"/>
        </w:rPr>
        <w:t xml:space="preserve"> website offers information about resources for food on our campuses and in the community and has links for community resources.  The site offers the schedule for the mobile markets, locations of the food pantries as well as a link for those who wish to contribute their time or money to support our students</w:t>
      </w:r>
      <w:r>
        <w:rPr>
          <w:bdr w:val="none" w:sz="0" w:space="0" w:color="auto" w:frame="1"/>
          <w:shd w:val="clear" w:color="auto" w:fill="FFFFFF"/>
        </w:rPr>
        <w:t>.</w:t>
      </w:r>
      <w:r w:rsidRPr="00BF4D0F">
        <w:rPr>
          <w:bdr w:val="none" w:sz="0" w:space="0" w:color="auto" w:frame="1"/>
          <w:shd w:val="clear" w:color="auto" w:fill="FFFFFF"/>
        </w:rPr>
        <w:t>  </w:t>
      </w:r>
      <w:hyperlink r:id="rId14" w:tgtFrame="_blank" w:history="1">
        <w:r w:rsidRPr="00BF4D0F">
          <w:rPr>
            <w:rStyle w:val="Hyperlink"/>
            <w:color w:val="44546A"/>
            <w:bdr w:val="none" w:sz="0" w:space="0" w:color="auto" w:frame="1"/>
            <w:shd w:val="clear" w:color="auto" w:fill="FFFFFF"/>
          </w:rPr>
          <w:t>http://cms.montgomerycollege.edu/student-health-and-wellness/fuel-for-success/</w:t>
        </w:r>
      </w:hyperlink>
    </w:p>
    <w:p w14:paraId="6A454F69" w14:textId="00045547" w:rsidR="00BF4D0F" w:rsidRPr="00BF4D0F" w:rsidRDefault="00BF4D0F" w:rsidP="00052E7C">
      <w:pPr>
        <w:jc w:val="both"/>
        <w:rPr>
          <w:color w:val="44546A"/>
          <w:bdr w:val="none" w:sz="0" w:space="0" w:color="auto" w:frame="1"/>
          <w:shd w:val="clear" w:color="auto" w:fill="FFFFFF"/>
        </w:rPr>
      </w:pPr>
    </w:p>
    <w:p w14:paraId="41482802" w14:textId="2FA7B6B7" w:rsidR="00BF4D0F" w:rsidRDefault="00BF4D0F" w:rsidP="00052E7C">
      <w:pPr>
        <w:jc w:val="both"/>
        <w:rPr>
          <w:shd w:val="clear" w:color="auto" w:fill="FFFFFF"/>
        </w:rPr>
      </w:pPr>
      <w:r w:rsidRPr="00BF4D0F">
        <w:rPr>
          <w:shd w:val="clear" w:color="auto" w:fill="FFFFFF"/>
        </w:rPr>
        <w:t>Each of the main campuses has a pantry stocked with snacks and food.  Students are welcome to come pick up a snack to carry you through your next class, and to take a few items home.</w:t>
      </w:r>
    </w:p>
    <w:p w14:paraId="50195FD3" w14:textId="787DF738" w:rsidR="00BF4D0F" w:rsidRDefault="00BF4D0F" w:rsidP="00052E7C">
      <w:pPr>
        <w:jc w:val="both"/>
        <w:rPr>
          <w:shd w:val="clear" w:color="auto" w:fill="FFFFFF"/>
        </w:rPr>
      </w:pPr>
    </w:p>
    <w:tbl>
      <w:tblPr>
        <w:tblW w:w="9350" w:type="dxa"/>
        <w:shd w:val="clear" w:color="auto" w:fill="FFFFFF"/>
        <w:tblCellMar>
          <w:left w:w="0" w:type="dxa"/>
          <w:right w:w="0" w:type="dxa"/>
        </w:tblCellMar>
        <w:tblLook w:val="04A0" w:firstRow="1" w:lastRow="0" w:firstColumn="1" w:lastColumn="0" w:noHBand="0" w:noVBand="1"/>
      </w:tblPr>
      <w:tblGrid>
        <w:gridCol w:w="1690"/>
        <w:gridCol w:w="4317"/>
        <w:gridCol w:w="3343"/>
      </w:tblGrid>
      <w:tr w:rsidR="00BF4D0F" w:rsidRPr="00BF4D0F" w14:paraId="2F46C5A8" w14:textId="77777777" w:rsidTr="00BF4D0F">
        <w:tc>
          <w:tcPr>
            <w:tcW w:w="1690" w:type="dxa"/>
            <w:tcBorders>
              <w:top w:val="single" w:sz="8" w:space="0" w:color="auto"/>
              <w:left w:val="single" w:sz="8" w:space="0" w:color="auto"/>
              <w:bottom w:val="single" w:sz="8" w:space="0" w:color="auto"/>
              <w:right w:val="single" w:sz="8" w:space="0" w:color="auto"/>
            </w:tcBorders>
            <w:shd w:val="clear" w:color="auto" w:fill="FFFFFF"/>
            <w:tcMar>
              <w:top w:w="45" w:type="dxa"/>
              <w:left w:w="135" w:type="dxa"/>
              <w:bottom w:w="45" w:type="dxa"/>
              <w:right w:w="135" w:type="dxa"/>
            </w:tcMar>
            <w:hideMark/>
          </w:tcPr>
          <w:p w14:paraId="5CCAF5BA" w14:textId="77777777" w:rsidR="00BF4D0F" w:rsidRPr="00BF4D0F" w:rsidRDefault="00BF4D0F">
            <w:pPr>
              <w:pStyle w:val="xmsonormal"/>
              <w:spacing w:before="0" w:beforeAutospacing="0" w:after="0" w:afterAutospacing="0" w:line="312" w:lineRule="atLeast"/>
              <w:rPr>
                <w:color w:val="201F1E"/>
              </w:rPr>
            </w:pPr>
            <w:r w:rsidRPr="00BF4D0F">
              <w:rPr>
                <w:b/>
                <w:bCs/>
                <w:color w:val="000000"/>
                <w:bdr w:val="none" w:sz="0" w:space="0" w:color="auto" w:frame="1"/>
              </w:rPr>
              <w:t>Campus </w:t>
            </w:r>
          </w:p>
        </w:tc>
        <w:tc>
          <w:tcPr>
            <w:tcW w:w="4317" w:type="dxa"/>
            <w:tcBorders>
              <w:top w:val="single" w:sz="8" w:space="0" w:color="auto"/>
              <w:left w:val="nil"/>
              <w:bottom w:val="single" w:sz="8" w:space="0" w:color="auto"/>
              <w:right w:val="single" w:sz="8" w:space="0" w:color="auto"/>
            </w:tcBorders>
            <w:shd w:val="clear" w:color="auto" w:fill="FFFFFF"/>
            <w:tcMar>
              <w:top w:w="45" w:type="dxa"/>
              <w:left w:w="135" w:type="dxa"/>
              <w:bottom w:w="45" w:type="dxa"/>
              <w:right w:w="135" w:type="dxa"/>
            </w:tcMar>
            <w:hideMark/>
          </w:tcPr>
          <w:p w14:paraId="7141BC48" w14:textId="77777777" w:rsidR="00BF4D0F" w:rsidRPr="00BF4D0F" w:rsidRDefault="00BF4D0F">
            <w:pPr>
              <w:pStyle w:val="xmsonormal"/>
              <w:spacing w:before="0" w:beforeAutospacing="0" w:after="0" w:afterAutospacing="0" w:line="312" w:lineRule="atLeast"/>
              <w:rPr>
                <w:color w:val="201F1E"/>
              </w:rPr>
            </w:pPr>
            <w:r w:rsidRPr="00BF4D0F">
              <w:rPr>
                <w:b/>
                <w:bCs/>
                <w:color w:val="000000"/>
                <w:bdr w:val="none" w:sz="0" w:space="0" w:color="auto" w:frame="1"/>
              </w:rPr>
              <w:t>Pantry Location </w:t>
            </w:r>
          </w:p>
        </w:tc>
        <w:tc>
          <w:tcPr>
            <w:tcW w:w="3343" w:type="dxa"/>
            <w:tcBorders>
              <w:top w:val="single" w:sz="8" w:space="0" w:color="auto"/>
              <w:left w:val="nil"/>
              <w:bottom w:val="single" w:sz="8" w:space="0" w:color="auto"/>
              <w:right w:val="single" w:sz="8" w:space="0" w:color="auto"/>
            </w:tcBorders>
            <w:shd w:val="clear" w:color="auto" w:fill="FFFFFF"/>
            <w:tcMar>
              <w:top w:w="45" w:type="dxa"/>
              <w:left w:w="135" w:type="dxa"/>
              <w:bottom w:w="45" w:type="dxa"/>
              <w:right w:w="135" w:type="dxa"/>
            </w:tcMar>
            <w:hideMark/>
          </w:tcPr>
          <w:p w14:paraId="01E0FC96" w14:textId="77777777" w:rsidR="00BF4D0F" w:rsidRPr="00BF4D0F" w:rsidRDefault="00BF4D0F">
            <w:pPr>
              <w:pStyle w:val="xmsonormal"/>
              <w:spacing w:before="0" w:beforeAutospacing="0" w:after="0" w:afterAutospacing="0" w:line="312" w:lineRule="atLeast"/>
              <w:rPr>
                <w:color w:val="201F1E"/>
              </w:rPr>
            </w:pPr>
            <w:r w:rsidRPr="00BF4D0F">
              <w:rPr>
                <w:b/>
                <w:bCs/>
                <w:color w:val="000000"/>
                <w:bdr w:val="none" w:sz="0" w:space="0" w:color="auto" w:frame="1"/>
              </w:rPr>
              <w:t>Days &amp; Hours of Operation </w:t>
            </w:r>
          </w:p>
        </w:tc>
      </w:tr>
      <w:tr w:rsidR="00BF4D0F" w:rsidRPr="00BF4D0F" w14:paraId="7159243C" w14:textId="77777777" w:rsidTr="00BF4D0F">
        <w:tc>
          <w:tcPr>
            <w:tcW w:w="1690" w:type="dxa"/>
            <w:tcBorders>
              <w:top w:val="nil"/>
              <w:left w:val="single" w:sz="8" w:space="0" w:color="auto"/>
              <w:bottom w:val="single" w:sz="8" w:space="0" w:color="auto"/>
              <w:right w:val="single" w:sz="8" w:space="0" w:color="auto"/>
            </w:tcBorders>
            <w:shd w:val="clear" w:color="auto" w:fill="FFFFFF"/>
            <w:tcMar>
              <w:top w:w="45" w:type="dxa"/>
              <w:left w:w="135" w:type="dxa"/>
              <w:bottom w:w="45" w:type="dxa"/>
              <w:right w:w="135" w:type="dxa"/>
            </w:tcMar>
            <w:hideMark/>
          </w:tcPr>
          <w:p w14:paraId="49199C98" w14:textId="77777777" w:rsidR="00BF4D0F" w:rsidRPr="00BF4D0F" w:rsidRDefault="00BF4D0F">
            <w:pPr>
              <w:pStyle w:val="xmsonormal"/>
              <w:spacing w:before="0" w:beforeAutospacing="0" w:after="0" w:afterAutospacing="0"/>
              <w:rPr>
                <w:color w:val="201F1E"/>
              </w:rPr>
            </w:pPr>
            <w:r w:rsidRPr="00BF4D0F">
              <w:rPr>
                <w:b/>
                <w:bCs/>
                <w:color w:val="000000"/>
                <w:bdr w:val="none" w:sz="0" w:space="0" w:color="auto" w:frame="1"/>
              </w:rPr>
              <w:t> Germantown</w:t>
            </w:r>
          </w:p>
        </w:tc>
        <w:tc>
          <w:tcPr>
            <w:tcW w:w="4317" w:type="dxa"/>
            <w:tcBorders>
              <w:top w:val="nil"/>
              <w:left w:val="nil"/>
              <w:bottom w:val="single" w:sz="8" w:space="0" w:color="auto"/>
              <w:right w:val="single" w:sz="8" w:space="0" w:color="auto"/>
            </w:tcBorders>
            <w:shd w:val="clear" w:color="auto" w:fill="FFFFFF"/>
            <w:tcMar>
              <w:top w:w="45" w:type="dxa"/>
              <w:left w:w="135" w:type="dxa"/>
              <w:bottom w:w="45" w:type="dxa"/>
              <w:right w:w="135" w:type="dxa"/>
            </w:tcMar>
            <w:hideMark/>
          </w:tcPr>
          <w:p w14:paraId="76994689" w14:textId="77777777" w:rsidR="00BF4D0F" w:rsidRPr="00BF4D0F" w:rsidRDefault="00BF4D0F">
            <w:pPr>
              <w:pStyle w:val="xmsonormal"/>
              <w:spacing w:before="0" w:beforeAutospacing="0" w:after="0" w:afterAutospacing="0"/>
              <w:rPr>
                <w:color w:val="201F1E"/>
              </w:rPr>
            </w:pPr>
            <w:r w:rsidRPr="00BF4D0F">
              <w:rPr>
                <w:i/>
                <w:iCs/>
                <w:color w:val="000000"/>
                <w:bdr w:val="none" w:sz="0" w:space="0" w:color="auto" w:frame="1"/>
              </w:rPr>
              <w:t>High Tech (HT) Food Pantry</w:t>
            </w:r>
            <w:r w:rsidRPr="00BF4D0F">
              <w:rPr>
                <w:color w:val="000000"/>
                <w:bdr w:val="none" w:sz="0" w:space="0" w:color="auto" w:frame="1"/>
              </w:rPr>
              <w:br/>
              <w:t>In the hallway, near HT300</w:t>
            </w:r>
          </w:p>
        </w:tc>
        <w:tc>
          <w:tcPr>
            <w:tcW w:w="3343" w:type="dxa"/>
            <w:tcBorders>
              <w:top w:val="nil"/>
              <w:left w:val="nil"/>
              <w:bottom w:val="single" w:sz="8" w:space="0" w:color="auto"/>
              <w:right w:val="single" w:sz="8" w:space="0" w:color="auto"/>
            </w:tcBorders>
            <w:shd w:val="clear" w:color="auto" w:fill="FFFFFF"/>
            <w:tcMar>
              <w:top w:w="45" w:type="dxa"/>
              <w:left w:w="135" w:type="dxa"/>
              <w:bottom w:w="45" w:type="dxa"/>
              <w:right w:w="135" w:type="dxa"/>
            </w:tcMar>
            <w:hideMark/>
          </w:tcPr>
          <w:p w14:paraId="7133F55F"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9:00 a.m. - 5:00 p.m. </w:t>
            </w:r>
          </w:p>
        </w:tc>
      </w:tr>
      <w:tr w:rsidR="00BF4D0F" w:rsidRPr="00BF4D0F" w14:paraId="738667B2" w14:textId="77777777" w:rsidTr="00BF4D0F">
        <w:tc>
          <w:tcPr>
            <w:tcW w:w="1690" w:type="dxa"/>
            <w:tcBorders>
              <w:top w:val="nil"/>
              <w:left w:val="single" w:sz="8" w:space="0" w:color="auto"/>
              <w:bottom w:val="single" w:sz="8" w:space="0" w:color="auto"/>
              <w:right w:val="single" w:sz="8" w:space="0" w:color="auto"/>
            </w:tcBorders>
            <w:shd w:val="clear" w:color="auto" w:fill="FFFFFF"/>
            <w:tcMar>
              <w:top w:w="45" w:type="dxa"/>
              <w:left w:w="135" w:type="dxa"/>
              <w:bottom w:w="45" w:type="dxa"/>
              <w:right w:w="135" w:type="dxa"/>
            </w:tcMar>
            <w:hideMark/>
          </w:tcPr>
          <w:p w14:paraId="03D01334" w14:textId="77777777" w:rsidR="00BF4D0F" w:rsidRPr="00BF4D0F" w:rsidRDefault="00BF4D0F">
            <w:pPr>
              <w:pStyle w:val="xmsonormal"/>
              <w:spacing w:before="0" w:beforeAutospacing="0" w:after="0" w:afterAutospacing="0"/>
              <w:rPr>
                <w:color w:val="201F1E"/>
              </w:rPr>
            </w:pPr>
            <w:r w:rsidRPr="00BF4D0F">
              <w:rPr>
                <w:b/>
                <w:bCs/>
                <w:color w:val="000000"/>
                <w:bdr w:val="none" w:sz="0" w:space="0" w:color="auto" w:frame="1"/>
              </w:rPr>
              <w:t> Rockville</w:t>
            </w:r>
          </w:p>
        </w:tc>
        <w:tc>
          <w:tcPr>
            <w:tcW w:w="4317" w:type="dxa"/>
            <w:tcBorders>
              <w:top w:val="nil"/>
              <w:left w:val="nil"/>
              <w:bottom w:val="single" w:sz="8" w:space="0" w:color="auto"/>
              <w:right w:val="single" w:sz="8" w:space="0" w:color="auto"/>
            </w:tcBorders>
            <w:shd w:val="clear" w:color="auto" w:fill="FFFFFF"/>
            <w:tcMar>
              <w:top w:w="45" w:type="dxa"/>
              <w:left w:w="135" w:type="dxa"/>
              <w:bottom w:w="45" w:type="dxa"/>
              <w:right w:w="135" w:type="dxa"/>
            </w:tcMar>
            <w:hideMark/>
          </w:tcPr>
          <w:p w14:paraId="607D59AD" w14:textId="77777777" w:rsidR="00BF4D0F" w:rsidRPr="00BF4D0F" w:rsidRDefault="00BF4D0F">
            <w:pPr>
              <w:pStyle w:val="xmsonormal"/>
              <w:spacing w:before="0" w:beforeAutospacing="0" w:after="0" w:afterAutospacing="0"/>
              <w:rPr>
                <w:color w:val="201F1E"/>
              </w:rPr>
            </w:pPr>
            <w:r w:rsidRPr="00BF4D0F">
              <w:rPr>
                <w:i/>
                <w:iCs/>
                <w:color w:val="000000"/>
                <w:bdr w:val="none" w:sz="0" w:space="0" w:color="auto" w:frame="1"/>
              </w:rPr>
              <w:t>Women’s’ and Gender Studies Program</w:t>
            </w:r>
          </w:p>
          <w:p w14:paraId="43E62CFF" w14:textId="77777777" w:rsidR="00BF4D0F" w:rsidRPr="00BF4D0F" w:rsidRDefault="00BF4D0F">
            <w:pPr>
              <w:pStyle w:val="xmsonormal"/>
              <w:spacing w:before="0" w:beforeAutospacing="0" w:after="0" w:afterAutospacing="0"/>
              <w:rPr>
                <w:color w:val="201F1E"/>
              </w:rPr>
            </w:pPr>
            <w:r w:rsidRPr="00BF4D0F">
              <w:rPr>
                <w:i/>
                <w:iCs/>
                <w:color w:val="000000"/>
                <w:bdr w:val="none" w:sz="0" w:space="0" w:color="auto" w:frame="1"/>
              </w:rPr>
              <w:t>Food Pantry</w:t>
            </w:r>
          </w:p>
          <w:p w14:paraId="705902BC" w14:textId="77777777" w:rsidR="00BF4D0F" w:rsidRPr="00BF4D0F" w:rsidRDefault="00BF4D0F">
            <w:pPr>
              <w:pStyle w:val="xmsonormal"/>
              <w:spacing w:before="0" w:beforeAutospacing="0" w:after="0" w:afterAutospacing="0"/>
              <w:rPr>
                <w:color w:val="201F1E"/>
              </w:rPr>
            </w:pPr>
            <w:r w:rsidRPr="00BF4D0F">
              <w:rPr>
                <w:color w:val="000000"/>
                <w:bdr w:val="none" w:sz="0" w:space="0" w:color="auto" w:frame="1"/>
              </w:rPr>
              <w:t>Hallway outside of MT212 </w:t>
            </w:r>
          </w:p>
          <w:p w14:paraId="7B39A4E0" w14:textId="01B06ED9" w:rsidR="00BF4D0F" w:rsidRPr="00BF4D0F" w:rsidRDefault="00BF4D0F">
            <w:pPr>
              <w:pStyle w:val="xmsonormal"/>
              <w:spacing w:before="0" w:beforeAutospacing="0" w:after="0" w:afterAutospacing="0"/>
              <w:rPr>
                <w:color w:val="201F1E"/>
              </w:rPr>
            </w:pPr>
            <w:r w:rsidRPr="00BF4D0F">
              <w:rPr>
                <w:color w:val="000000"/>
                <w:bdr w:val="none" w:sz="0" w:space="0" w:color="auto" w:frame="1"/>
              </w:rPr>
              <w:t>---</w:t>
            </w:r>
          </w:p>
          <w:p w14:paraId="6D770F9F" w14:textId="77777777" w:rsidR="00BF4D0F" w:rsidRPr="00BF4D0F" w:rsidRDefault="00BF4D0F">
            <w:pPr>
              <w:pStyle w:val="xmsonormal"/>
              <w:spacing w:before="0" w:beforeAutospacing="0" w:after="0" w:afterAutospacing="0"/>
              <w:rPr>
                <w:color w:val="201F1E"/>
              </w:rPr>
            </w:pPr>
            <w:r w:rsidRPr="00BF4D0F">
              <w:rPr>
                <w:i/>
                <w:iCs/>
                <w:color w:val="000000"/>
                <w:bdr w:val="none" w:sz="0" w:space="0" w:color="auto" w:frame="1"/>
              </w:rPr>
              <w:t>Biology Department Food Pantry</w:t>
            </w:r>
          </w:p>
          <w:p w14:paraId="0B9F367C" w14:textId="77777777" w:rsidR="00BF4D0F" w:rsidRPr="00BF4D0F" w:rsidRDefault="00BF4D0F">
            <w:pPr>
              <w:pStyle w:val="xmsonormal"/>
              <w:spacing w:before="0" w:beforeAutospacing="0" w:after="0" w:afterAutospacing="0"/>
              <w:rPr>
                <w:color w:val="201F1E"/>
              </w:rPr>
            </w:pPr>
            <w:r w:rsidRPr="00BF4D0F">
              <w:rPr>
                <w:color w:val="000000"/>
                <w:bdr w:val="none" w:sz="0" w:space="0" w:color="auto" w:frame="1"/>
              </w:rPr>
              <w:t>Science Center, 2</w:t>
            </w:r>
            <w:r w:rsidRPr="00BF4D0F">
              <w:rPr>
                <w:color w:val="000000"/>
                <w:bdr w:val="none" w:sz="0" w:space="0" w:color="auto" w:frame="1"/>
                <w:vertAlign w:val="superscript"/>
              </w:rPr>
              <w:t>nd</w:t>
            </w:r>
            <w:r w:rsidRPr="00BF4D0F">
              <w:rPr>
                <w:color w:val="000000"/>
                <w:bdr w:val="none" w:sz="0" w:space="0" w:color="auto" w:frame="1"/>
              </w:rPr>
              <w:t> floor hallway</w:t>
            </w:r>
          </w:p>
        </w:tc>
        <w:tc>
          <w:tcPr>
            <w:tcW w:w="3343" w:type="dxa"/>
            <w:tcBorders>
              <w:top w:val="nil"/>
              <w:left w:val="nil"/>
              <w:bottom w:val="single" w:sz="8" w:space="0" w:color="auto"/>
              <w:right w:val="single" w:sz="8" w:space="0" w:color="auto"/>
            </w:tcBorders>
            <w:shd w:val="clear" w:color="auto" w:fill="FFFFFF"/>
            <w:tcMar>
              <w:top w:w="45" w:type="dxa"/>
              <w:left w:w="135" w:type="dxa"/>
              <w:bottom w:w="45" w:type="dxa"/>
              <w:right w:w="135" w:type="dxa"/>
            </w:tcMar>
            <w:hideMark/>
          </w:tcPr>
          <w:p w14:paraId="75F9DFED"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Monday-Friday</w:t>
            </w:r>
          </w:p>
          <w:p w14:paraId="0E107FBC"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9:00 a.m. - 5:00 p.m. </w:t>
            </w:r>
          </w:p>
          <w:p w14:paraId="2A0113DC"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w:t>
            </w:r>
          </w:p>
          <w:p w14:paraId="06639A1E"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Monday-Friday</w:t>
            </w:r>
          </w:p>
          <w:p w14:paraId="361C3768"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9:00 a.m. - 5:00 p.m. </w:t>
            </w:r>
          </w:p>
        </w:tc>
      </w:tr>
      <w:tr w:rsidR="00BF4D0F" w:rsidRPr="00BF4D0F" w14:paraId="034BC57F" w14:textId="77777777" w:rsidTr="00BF4D0F">
        <w:tc>
          <w:tcPr>
            <w:tcW w:w="1690" w:type="dxa"/>
            <w:tcBorders>
              <w:top w:val="nil"/>
              <w:left w:val="single" w:sz="8" w:space="0" w:color="auto"/>
              <w:bottom w:val="single" w:sz="8" w:space="0" w:color="auto"/>
              <w:right w:val="single" w:sz="8" w:space="0" w:color="auto"/>
            </w:tcBorders>
            <w:shd w:val="clear" w:color="auto" w:fill="FFFFFF"/>
            <w:tcMar>
              <w:top w:w="45" w:type="dxa"/>
              <w:left w:w="135" w:type="dxa"/>
              <w:bottom w:w="45" w:type="dxa"/>
              <w:right w:w="135" w:type="dxa"/>
            </w:tcMar>
            <w:hideMark/>
          </w:tcPr>
          <w:p w14:paraId="06450C7B" w14:textId="77777777" w:rsidR="00BF4D0F" w:rsidRPr="00BF4D0F" w:rsidRDefault="00BF4D0F">
            <w:pPr>
              <w:pStyle w:val="xmsonormal"/>
              <w:spacing w:before="0" w:beforeAutospacing="0" w:after="0" w:afterAutospacing="0"/>
              <w:rPr>
                <w:color w:val="201F1E"/>
              </w:rPr>
            </w:pPr>
            <w:r w:rsidRPr="00BF4D0F">
              <w:rPr>
                <w:b/>
                <w:bCs/>
                <w:color w:val="000000"/>
                <w:bdr w:val="none" w:sz="0" w:space="0" w:color="auto" w:frame="1"/>
              </w:rPr>
              <w:lastRenderedPageBreak/>
              <w:t>Takoma Park/Silver Spring</w:t>
            </w:r>
          </w:p>
        </w:tc>
        <w:tc>
          <w:tcPr>
            <w:tcW w:w="4317" w:type="dxa"/>
            <w:tcBorders>
              <w:top w:val="nil"/>
              <w:left w:val="nil"/>
              <w:bottom w:val="single" w:sz="8" w:space="0" w:color="auto"/>
              <w:right w:val="single" w:sz="8" w:space="0" w:color="auto"/>
            </w:tcBorders>
            <w:shd w:val="clear" w:color="auto" w:fill="FFFFFF"/>
            <w:tcMar>
              <w:top w:w="45" w:type="dxa"/>
              <w:left w:w="135" w:type="dxa"/>
              <w:bottom w:w="45" w:type="dxa"/>
              <w:right w:w="135" w:type="dxa"/>
            </w:tcMar>
            <w:hideMark/>
          </w:tcPr>
          <w:p w14:paraId="21FC850E" w14:textId="77777777" w:rsidR="00BF4D0F" w:rsidRPr="00BF4D0F" w:rsidRDefault="00BF4D0F">
            <w:pPr>
              <w:pStyle w:val="xmsonormal"/>
              <w:spacing w:before="0" w:beforeAutospacing="0" w:after="0" w:afterAutospacing="0"/>
              <w:rPr>
                <w:color w:val="201F1E"/>
              </w:rPr>
            </w:pPr>
            <w:r w:rsidRPr="00BF4D0F">
              <w:rPr>
                <w:i/>
                <w:iCs/>
                <w:color w:val="000000"/>
                <w:bdr w:val="none" w:sz="0" w:space="0" w:color="auto" w:frame="1"/>
              </w:rPr>
              <w:t>Commons Food Pantry</w:t>
            </w:r>
          </w:p>
          <w:p w14:paraId="6F8930AA" w14:textId="77777777" w:rsidR="00BF4D0F" w:rsidRPr="00BF4D0F" w:rsidRDefault="00BF4D0F">
            <w:pPr>
              <w:pStyle w:val="xmsonormal"/>
              <w:spacing w:before="0" w:beforeAutospacing="0" w:after="0" w:afterAutospacing="0"/>
              <w:rPr>
                <w:color w:val="201F1E"/>
              </w:rPr>
            </w:pPr>
            <w:r w:rsidRPr="00BF4D0F">
              <w:rPr>
                <w:color w:val="000000"/>
                <w:bdr w:val="none" w:sz="0" w:space="0" w:color="auto" w:frame="1"/>
              </w:rPr>
              <w:t>CM 110</w:t>
            </w:r>
          </w:p>
          <w:p w14:paraId="7D1CEE01" w14:textId="77777777" w:rsidR="00BF4D0F" w:rsidRPr="00BF4D0F" w:rsidRDefault="00BF4D0F">
            <w:pPr>
              <w:pStyle w:val="xmsonormal"/>
              <w:spacing w:before="0" w:beforeAutospacing="0" w:after="0" w:afterAutospacing="0"/>
              <w:rPr>
                <w:color w:val="201F1E"/>
              </w:rPr>
            </w:pPr>
            <w:r w:rsidRPr="00BF4D0F">
              <w:rPr>
                <w:i/>
                <w:iCs/>
                <w:color w:val="000000"/>
                <w:bdr w:val="none" w:sz="0" w:space="0" w:color="auto" w:frame="1"/>
              </w:rPr>
              <w:t>Institute for Justice, Race and Civic Engagement Food Pantry</w:t>
            </w:r>
          </w:p>
          <w:p w14:paraId="59E38D21" w14:textId="77777777" w:rsidR="00BF4D0F" w:rsidRPr="00BF4D0F" w:rsidRDefault="00BF4D0F">
            <w:pPr>
              <w:pStyle w:val="xmsonormal"/>
              <w:spacing w:before="0" w:beforeAutospacing="0" w:after="0" w:afterAutospacing="0"/>
              <w:rPr>
                <w:color w:val="201F1E"/>
              </w:rPr>
            </w:pPr>
            <w:r w:rsidRPr="00BF4D0F">
              <w:rPr>
                <w:color w:val="000000"/>
                <w:bdr w:val="none" w:sz="0" w:space="0" w:color="auto" w:frame="1"/>
              </w:rPr>
              <w:t>Pavilion 4, #202</w:t>
            </w:r>
          </w:p>
          <w:p w14:paraId="09AA1311" w14:textId="77777777" w:rsidR="00BF4D0F" w:rsidRPr="00BF4D0F" w:rsidRDefault="004A2D21">
            <w:pPr>
              <w:pStyle w:val="xmsonormal"/>
              <w:spacing w:before="0" w:beforeAutospacing="0" w:after="0" w:afterAutospacing="0"/>
              <w:rPr>
                <w:color w:val="201F1E"/>
              </w:rPr>
            </w:pPr>
            <w:hyperlink r:id="rId15" w:tgtFrame="_blank" w:history="1">
              <w:r w:rsidR="00BF4D0F" w:rsidRPr="00BF4D0F">
                <w:rPr>
                  <w:rStyle w:val="Hyperlink"/>
                  <w:color w:val="000000"/>
                  <w:bdr w:val="none" w:sz="0" w:space="0" w:color="auto" w:frame="1"/>
                </w:rPr>
                <w:t>Vincent.intondi@montgomerycollege.edu</w:t>
              </w:r>
            </w:hyperlink>
          </w:p>
        </w:tc>
        <w:tc>
          <w:tcPr>
            <w:tcW w:w="3343" w:type="dxa"/>
            <w:tcBorders>
              <w:top w:val="nil"/>
              <w:left w:val="nil"/>
              <w:bottom w:val="single" w:sz="8" w:space="0" w:color="auto"/>
              <w:right w:val="single" w:sz="8" w:space="0" w:color="auto"/>
            </w:tcBorders>
            <w:shd w:val="clear" w:color="auto" w:fill="FFFFFF"/>
            <w:tcMar>
              <w:top w:w="45" w:type="dxa"/>
              <w:left w:w="135" w:type="dxa"/>
              <w:bottom w:w="45" w:type="dxa"/>
              <w:right w:w="135" w:type="dxa"/>
            </w:tcMar>
            <w:hideMark/>
          </w:tcPr>
          <w:p w14:paraId="5CAA321D"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Monday - Thursday</w:t>
            </w:r>
          </w:p>
          <w:p w14:paraId="0851728F"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8:00 a.m. - 7:00 p.m. </w:t>
            </w:r>
            <w:r w:rsidRPr="00BF4D0F">
              <w:rPr>
                <w:color w:val="000000"/>
                <w:bdr w:val="none" w:sz="0" w:space="0" w:color="auto" w:frame="1"/>
              </w:rPr>
              <w:br/>
              <w:t>Saturdays 9:00 a.m. - 1:00 p.m.</w:t>
            </w:r>
          </w:p>
          <w:p w14:paraId="37A47A44"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Monday and Wed: 12:30-4</w:t>
            </w:r>
          </w:p>
          <w:p w14:paraId="3BF363E3" w14:textId="77777777" w:rsidR="00BF4D0F" w:rsidRPr="00BF4D0F" w:rsidRDefault="00BF4D0F">
            <w:pPr>
              <w:pStyle w:val="xmsonormal"/>
              <w:spacing w:before="0" w:beforeAutospacing="0" w:after="0" w:afterAutospacing="0" w:line="312" w:lineRule="atLeast"/>
              <w:rPr>
                <w:color w:val="201F1E"/>
              </w:rPr>
            </w:pPr>
            <w:r w:rsidRPr="00BF4D0F">
              <w:rPr>
                <w:color w:val="000000"/>
                <w:bdr w:val="none" w:sz="0" w:space="0" w:color="auto" w:frame="1"/>
              </w:rPr>
              <w:t>Tuesday and Thursday: 2-4</w:t>
            </w:r>
          </w:p>
        </w:tc>
      </w:tr>
    </w:tbl>
    <w:p w14:paraId="35DBD654" w14:textId="448569FA" w:rsidR="00052E7C" w:rsidRPr="00052E7C" w:rsidRDefault="00052E7C" w:rsidP="00052E7C">
      <w:pPr>
        <w:jc w:val="both"/>
        <w:rPr>
          <w:color w:val="auto"/>
        </w:rPr>
      </w:pPr>
      <w:r w:rsidRPr="001F73D3">
        <w:tab/>
      </w:r>
    </w:p>
    <w:p w14:paraId="4DBA334D" w14:textId="77777777" w:rsidR="00052E7C" w:rsidRPr="00052E7C" w:rsidRDefault="00052E7C" w:rsidP="00052E7C">
      <w:pPr>
        <w:numPr>
          <w:ilvl w:val="0"/>
          <w:numId w:val="20"/>
        </w:numPr>
        <w:jc w:val="both"/>
        <w:textAlignment w:val="baseline"/>
        <w:rPr>
          <w:b/>
          <w:bCs/>
        </w:rPr>
      </w:pPr>
      <w:r w:rsidRPr="00052E7C">
        <w:rPr>
          <w:b/>
          <w:bCs/>
        </w:rPr>
        <w:t>Standards of College Behavior</w:t>
      </w:r>
    </w:p>
    <w:p w14:paraId="7B4EE231" w14:textId="77777777" w:rsidR="00052E7C" w:rsidRPr="00052E7C" w:rsidRDefault="00052E7C" w:rsidP="00052E7C">
      <w:pPr>
        <w:rPr>
          <w:color w:val="auto"/>
        </w:rPr>
      </w:pPr>
    </w:p>
    <w:p w14:paraId="1C486E1C" w14:textId="77777777" w:rsidR="00052E7C" w:rsidRPr="00052E7C" w:rsidRDefault="00052E7C" w:rsidP="00052E7C">
      <w:pPr>
        <w:jc w:val="both"/>
        <w:rPr>
          <w:color w:val="auto"/>
        </w:rPr>
      </w:pPr>
      <w:r w:rsidRPr="00052E7C">
        <w:rPr>
          <w:i/>
          <w:iCs/>
        </w:rPr>
        <w:t xml:space="preserve">This section is quoted from the Student Code of Conduct. For more information, please visit </w:t>
      </w:r>
      <w:hyperlink r:id="rId16" w:history="1">
        <w:r w:rsidRPr="001F73D3">
          <w:rPr>
            <w:i/>
            <w:iCs/>
            <w:color w:val="0000FF"/>
            <w:u w:val="single"/>
          </w:rPr>
          <w:t>http://cms.montgomerycollege.edu/EDU/Verified_-_Policies_and_Procedures/PDF_Versions/42001_Student_Code_of_Conduct/</w:t>
        </w:r>
      </w:hyperlink>
      <w:r w:rsidRPr="00052E7C">
        <w:rPr>
          <w:i/>
          <w:iCs/>
        </w:rPr>
        <w:t>.</w:t>
      </w:r>
    </w:p>
    <w:p w14:paraId="21B4E8D6" w14:textId="77777777" w:rsidR="00052E7C" w:rsidRPr="00052E7C" w:rsidRDefault="00052E7C" w:rsidP="00052E7C">
      <w:pPr>
        <w:rPr>
          <w:color w:val="auto"/>
        </w:rPr>
      </w:pPr>
    </w:p>
    <w:p w14:paraId="34552A37" w14:textId="77777777" w:rsidR="00052E7C" w:rsidRPr="00052E7C" w:rsidRDefault="00052E7C" w:rsidP="00052E7C">
      <w:pPr>
        <w:jc w:val="both"/>
        <w:rPr>
          <w:color w:val="auto"/>
        </w:rPr>
      </w:pPr>
      <w:r w:rsidRPr="00052E7C">
        <w:t xml:space="preserve">The College seeks to provide an environment where discussion and expression of all views relevant to the subject matter of the educational forum are recognized as necessary to the educational process. </w:t>
      </w:r>
    </w:p>
    <w:p w14:paraId="42415CF7" w14:textId="77777777" w:rsidR="00052E7C" w:rsidRPr="00052E7C" w:rsidRDefault="00052E7C" w:rsidP="00052E7C">
      <w:pPr>
        <w:rPr>
          <w:color w:val="auto"/>
        </w:rPr>
      </w:pPr>
    </w:p>
    <w:p w14:paraId="60985987" w14:textId="77777777" w:rsidR="00052E7C" w:rsidRPr="00052E7C" w:rsidRDefault="00052E7C" w:rsidP="00052E7C">
      <w:pPr>
        <w:jc w:val="both"/>
        <w:rPr>
          <w:color w:val="auto"/>
        </w:rPr>
      </w:pPr>
      <w:r w:rsidRPr="00052E7C">
        <w:t xml:space="preserve">However, students do not have the right to interfere with the freedom of the faculty to teach or the rights of other students to learn, nor do they have the right to interfere with the ability of staff to provide services to any student. </w:t>
      </w:r>
    </w:p>
    <w:p w14:paraId="4FAF7C2A" w14:textId="77777777" w:rsidR="00052E7C" w:rsidRPr="00052E7C" w:rsidRDefault="00052E7C" w:rsidP="00052E7C">
      <w:pPr>
        <w:rPr>
          <w:color w:val="auto"/>
        </w:rPr>
      </w:pPr>
    </w:p>
    <w:p w14:paraId="1A3B3538" w14:textId="77777777" w:rsidR="00052E7C" w:rsidRPr="00052E7C" w:rsidRDefault="00052E7C" w:rsidP="00052E7C">
      <w:pPr>
        <w:jc w:val="both"/>
        <w:rPr>
          <w:color w:val="auto"/>
        </w:rPr>
      </w:pPr>
      <w:r w:rsidRPr="00052E7C">
        <w:t xml:space="preserve">Faculty and staff set the standards of behavior that are within the guidelines and spirit of the Student Code of Conduct or other College policies for classrooms, events, offices, and areas, by announcing or posting these standards early in the semester. </w:t>
      </w:r>
    </w:p>
    <w:p w14:paraId="6C7576A3" w14:textId="77777777" w:rsidR="00052E7C" w:rsidRPr="00052E7C" w:rsidRDefault="00052E7C" w:rsidP="00052E7C">
      <w:pPr>
        <w:rPr>
          <w:color w:val="auto"/>
        </w:rPr>
      </w:pPr>
    </w:p>
    <w:p w14:paraId="71554E7D" w14:textId="77777777" w:rsidR="00052E7C" w:rsidRPr="00052E7C" w:rsidRDefault="00052E7C" w:rsidP="00052E7C">
      <w:pPr>
        <w:jc w:val="both"/>
        <w:rPr>
          <w:color w:val="auto"/>
        </w:rPr>
      </w:pPr>
      <w:r w:rsidRPr="00052E7C">
        <w:t xml:space="preserve">If a student behaves disruptively in the classroom, an event, an office, or an area after the instructor or staff member has explained the unacceptability of such conduct and the consequences that will result; the student may be asked to leave that classroom, event, office, or area for the remainder of the day. This does not restrict the student’s right to attend other scheduled classes or appointments. </w:t>
      </w:r>
    </w:p>
    <w:p w14:paraId="70B0F43D" w14:textId="77777777" w:rsidR="00052E7C" w:rsidRPr="00052E7C" w:rsidRDefault="00052E7C" w:rsidP="00052E7C">
      <w:pPr>
        <w:rPr>
          <w:color w:val="auto"/>
        </w:rPr>
      </w:pPr>
    </w:p>
    <w:p w14:paraId="4F96B87A" w14:textId="77777777" w:rsidR="00052E7C" w:rsidRPr="00052E7C" w:rsidRDefault="00052E7C" w:rsidP="00052E7C">
      <w:pPr>
        <w:jc w:val="both"/>
        <w:rPr>
          <w:color w:val="auto"/>
        </w:rPr>
      </w:pPr>
      <w:r w:rsidRPr="00052E7C">
        <w:t xml:space="preserve">If the student does not leave, the faculty or staff member may request the assistance of Security. </w:t>
      </w:r>
    </w:p>
    <w:p w14:paraId="643004F2" w14:textId="77777777" w:rsidR="00052E7C" w:rsidRPr="00052E7C" w:rsidRDefault="00052E7C" w:rsidP="00052E7C">
      <w:pPr>
        <w:rPr>
          <w:color w:val="auto"/>
        </w:rPr>
      </w:pPr>
    </w:p>
    <w:p w14:paraId="213AB5F2" w14:textId="77777777" w:rsidR="00052E7C" w:rsidRPr="00052E7C" w:rsidRDefault="00052E7C" w:rsidP="00052E7C">
      <w:pPr>
        <w:jc w:val="both"/>
        <w:rPr>
          <w:color w:val="auto"/>
        </w:rPr>
      </w:pPr>
      <w:r w:rsidRPr="00052E7C">
        <w:t xml:space="preserve">The faculty or staff member must communicate with the student about the incident before the next class meeting to resolve the issue. If a second incident occurs that warrants removal from class, the faculty member again communicates with the student and must send a written report about the incident to the Dean of Student Development with a description of the incident and whether or not the incident is being referred to the formal disciplinary process. </w:t>
      </w:r>
    </w:p>
    <w:p w14:paraId="6462CC52" w14:textId="77777777" w:rsidR="00052E7C" w:rsidRPr="00052E7C" w:rsidRDefault="00052E7C" w:rsidP="00052E7C">
      <w:pPr>
        <w:rPr>
          <w:color w:val="auto"/>
        </w:rPr>
      </w:pPr>
    </w:p>
    <w:p w14:paraId="3D45439A" w14:textId="77777777" w:rsidR="00052E7C" w:rsidRPr="00052E7C" w:rsidRDefault="00052E7C" w:rsidP="00052E7C">
      <w:pPr>
        <w:jc w:val="both"/>
        <w:rPr>
          <w:color w:val="auto"/>
        </w:rPr>
      </w:pPr>
      <w:r w:rsidRPr="00052E7C">
        <w:t xml:space="preserve">The Dean of Student Development or designated instructional Dean of Workforce Development and Continuing Education should be informed in writing about any situation that should be addressed through the formal disciplinary process. The faculty or staff member will provide the Dean of Student Development with a written summary of the facts or conduct on which the referral is based within 48 hours of the incident for appropriate and effective disciplinary process, which must include the date, time, place, and a description of the incident. </w:t>
      </w:r>
    </w:p>
    <w:p w14:paraId="253F2E4F" w14:textId="77777777" w:rsidR="001C45F2" w:rsidRDefault="001C45F2" w:rsidP="001C45F2">
      <w:pPr>
        <w:ind w:left="720"/>
        <w:jc w:val="both"/>
        <w:textAlignment w:val="baseline"/>
        <w:rPr>
          <w:b/>
          <w:bCs/>
        </w:rPr>
      </w:pPr>
    </w:p>
    <w:p w14:paraId="03E04B7E" w14:textId="77777777" w:rsidR="000C5189" w:rsidRDefault="000C5189" w:rsidP="001C45F2">
      <w:pPr>
        <w:ind w:left="720"/>
        <w:jc w:val="both"/>
        <w:textAlignment w:val="baseline"/>
        <w:rPr>
          <w:b/>
          <w:bCs/>
        </w:rPr>
      </w:pPr>
    </w:p>
    <w:p w14:paraId="3E639EB2" w14:textId="77777777" w:rsidR="00052E7C" w:rsidRPr="00052E7C" w:rsidRDefault="00052E7C" w:rsidP="00052E7C">
      <w:pPr>
        <w:numPr>
          <w:ilvl w:val="0"/>
          <w:numId w:val="21"/>
        </w:numPr>
        <w:jc w:val="both"/>
        <w:textAlignment w:val="baseline"/>
        <w:rPr>
          <w:b/>
          <w:bCs/>
        </w:rPr>
      </w:pPr>
      <w:r w:rsidRPr="00052E7C">
        <w:rPr>
          <w:b/>
          <w:bCs/>
        </w:rPr>
        <w:t>Academic Dishonesty</w:t>
      </w:r>
    </w:p>
    <w:p w14:paraId="0ECBF31A" w14:textId="77777777" w:rsidR="00052E7C" w:rsidRPr="00052E7C" w:rsidRDefault="00052E7C" w:rsidP="00052E7C">
      <w:pPr>
        <w:rPr>
          <w:color w:val="auto"/>
        </w:rPr>
      </w:pPr>
    </w:p>
    <w:p w14:paraId="4139D728" w14:textId="77777777" w:rsidR="00052E7C" w:rsidRPr="00052E7C" w:rsidRDefault="00052E7C" w:rsidP="00052E7C">
      <w:pPr>
        <w:jc w:val="both"/>
        <w:rPr>
          <w:color w:val="auto"/>
        </w:rPr>
      </w:pPr>
      <w:r w:rsidRPr="00052E7C">
        <w:rPr>
          <w:i/>
          <w:iCs/>
        </w:rPr>
        <w:t xml:space="preserve">This section is quoted from the Student Code of Conduct. For more information, please visit </w:t>
      </w:r>
      <w:hyperlink r:id="rId17" w:history="1">
        <w:r w:rsidRPr="001F73D3">
          <w:rPr>
            <w:i/>
            <w:iCs/>
            <w:color w:val="0000FF"/>
            <w:u w:val="single"/>
          </w:rPr>
          <w:t>http://cms.montgomerycollege.edu/EDU/Verified_-_Policies_and_Procedures/PDF_Versions/42001_Student_Code_of_Conduct/</w:t>
        </w:r>
      </w:hyperlink>
      <w:r w:rsidRPr="00052E7C">
        <w:rPr>
          <w:i/>
          <w:iCs/>
        </w:rPr>
        <w:t>.</w:t>
      </w:r>
    </w:p>
    <w:p w14:paraId="62FFE189" w14:textId="77777777" w:rsidR="00052E7C" w:rsidRPr="00052E7C" w:rsidRDefault="00052E7C" w:rsidP="00052E7C">
      <w:pPr>
        <w:rPr>
          <w:color w:val="auto"/>
        </w:rPr>
      </w:pPr>
    </w:p>
    <w:p w14:paraId="0D7C33F7" w14:textId="6812012D" w:rsidR="00052E7C" w:rsidRPr="00052E7C" w:rsidRDefault="00EB1566" w:rsidP="00052E7C">
      <w:pPr>
        <w:jc w:val="both"/>
        <w:rPr>
          <w:color w:val="auto"/>
        </w:rPr>
      </w:pPr>
      <w:r>
        <w:rPr>
          <w:noProof/>
        </w:rPr>
        <mc:AlternateContent>
          <mc:Choice Requires="wps">
            <w:drawing>
              <wp:anchor distT="0" distB="0" distL="114300" distR="114300" simplePos="0" relativeHeight="251659264" behindDoc="0" locked="0" layoutInCell="1" allowOverlap="1" wp14:anchorId="32DF96C8" wp14:editId="12732181">
                <wp:simplePos x="0" y="0"/>
                <wp:positionH relativeFrom="column">
                  <wp:posOffset>3685649</wp:posOffset>
                </wp:positionH>
                <wp:positionV relativeFrom="paragraph">
                  <wp:posOffset>257315</wp:posOffset>
                </wp:positionV>
                <wp:extent cx="2326005" cy="2381250"/>
                <wp:effectExtent l="0" t="0" r="17145" b="19050"/>
                <wp:wrapSquare wrapText="bothSides"/>
                <wp:docPr id="1" name="Text Box 1"/>
                <wp:cNvGraphicFramePr/>
                <a:graphic xmlns:a="http://schemas.openxmlformats.org/drawingml/2006/main">
                  <a:graphicData uri="http://schemas.microsoft.com/office/word/2010/wordprocessingShape">
                    <wps:wsp>
                      <wps:cNvSpPr txBox="1"/>
                      <wps:spPr>
                        <a:xfrm>
                          <a:off x="0" y="0"/>
                          <a:ext cx="2326005" cy="2381250"/>
                        </a:xfrm>
                        <a:prstGeom prst="rect">
                          <a:avLst/>
                        </a:prstGeom>
                        <a:solidFill>
                          <a:schemeClr val="lt1"/>
                        </a:solidFill>
                        <a:ln w="6350">
                          <a:solidFill>
                            <a:prstClr val="black"/>
                          </a:solidFill>
                        </a:ln>
                      </wps:spPr>
                      <wps:txbx>
                        <w:txbxContent>
                          <w:p w14:paraId="442559CA" w14:textId="77777777" w:rsidR="00EB1566" w:rsidRDefault="00EB1566" w:rsidP="00EB1566">
                            <w:pPr>
                              <w:jc w:val="both"/>
                              <w:rPr>
                                <w:b/>
                                <w:bCs/>
                                <w:i/>
                                <w:iCs/>
                              </w:rPr>
                            </w:pPr>
                            <w:r>
                              <w:t xml:space="preserve">Note that for the fall 2020, all exams will be conducted via Blackboard. You are welcome to use any resources (notes, videos, etc.) to complete the exams but </w:t>
                            </w:r>
                            <w:r w:rsidRPr="007D022E">
                              <w:rPr>
                                <w:b/>
                                <w:bCs/>
                                <w:i/>
                                <w:iCs/>
                              </w:rPr>
                              <w:t xml:space="preserve">you cannot discuss the questions with anyone else. </w:t>
                            </w:r>
                          </w:p>
                          <w:p w14:paraId="67F27EDC" w14:textId="77777777" w:rsidR="00EB1566" w:rsidRDefault="00EB1566" w:rsidP="00EB1566">
                            <w:pPr>
                              <w:jc w:val="both"/>
                              <w:rPr>
                                <w:b/>
                                <w:bCs/>
                                <w:i/>
                                <w:iCs/>
                              </w:rPr>
                            </w:pPr>
                          </w:p>
                          <w:p w14:paraId="5CF9AE03" w14:textId="77777777" w:rsidR="00EB1566" w:rsidRPr="00047EBF" w:rsidRDefault="00EB1566" w:rsidP="00EB1566">
                            <w:pPr>
                              <w:jc w:val="both"/>
                              <w:rPr>
                                <w:b/>
                                <w:bCs/>
                                <w:i/>
                                <w:iCs/>
                              </w:rPr>
                            </w:pPr>
                            <w:r w:rsidRPr="007D022E">
                              <w:rPr>
                                <w:b/>
                                <w:bCs/>
                                <w:i/>
                                <w:iCs/>
                              </w:rPr>
                              <w:t>This is not a group exam.</w:t>
                            </w:r>
                            <w:r>
                              <w:rPr>
                                <w:b/>
                                <w:bCs/>
                                <w:i/>
                                <w:iCs/>
                              </w:rPr>
                              <w:t xml:space="preserve"> Working with others will be considered a violation of Montgomery College’s Student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F96C8" id="_x0000_t202" coordsize="21600,21600" o:spt="202" path="m,l,21600r21600,l21600,xe">
                <v:stroke joinstyle="miter"/>
                <v:path gradientshapeok="t" o:connecttype="rect"/>
              </v:shapetype>
              <v:shape id="Text Box 1" o:spid="_x0000_s1026" type="#_x0000_t202" style="position:absolute;left:0;text-align:left;margin-left:290.2pt;margin-top:20.25pt;width:183.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" fillcolor="white [3201]" strokeweight=".5pt">
                <v:textbox>
                  <w:txbxContent>
                    <w:p w14:paraId="442559CA" w14:textId="77777777" w:rsidR="00EB1566" w:rsidRDefault="00EB1566" w:rsidP="00EB1566">
                      <w:pPr>
                        <w:jc w:val="both"/>
                        <w:rPr>
                          <w:b/>
                          <w:bCs/>
                          <w:i/>
                          <w:iCs/>
                        </w:rPr>
                      </w:pPr>
                      <w:r>
                        <w:t xml:space="preserve">Note that for the fall 2020, all exams will be conducted via Blackboard. You are welcome to use any resources (notes, videos, etc.) to complete the exams but </w:t>
                      </w:r>
                      <w:r w:rsidRPr="007D022E">
                        <w:rPr>
                          <w:b/>
                          <w:bCs/>
                          <w:i/>
                          <w:iCs/>
                        </w:rPr>
                        <w:t xml:space="preserve">you cannot discuss the questions with anyone else. </w:t>
                      </w:r>
                    </w:p>
                    <w:p w14:paraId="67F27EDC" w14:textId="77777777" w:rsidR="00EB1566" w:rsidRDefault="00EB1566" w:rsidP="00EB1566">
                      <w:pPr>
                        <w:jc w:val="both"/>
                        <w:rPr>
                          <w:b/>
                          <w:bCs/>
                          <w:i/>
                          <w:iCs/>
                        </w:rPr>
                      </w:pPr>
                    </w:p>
                    <w:p w14:paraId="5CF9AE03" w14:textId="77777777" w:rsidR="00EB1566" w:rsidRPr="00047EBF" w:rsidRDefault="00EB1566" w:rsidP="00EB1566">
                      <w:pPr>
                        <w:jc w:val="both"/>
                        <w:rPr>
                          <w:b/>
                          <w:bCs/>
                          <w:i/>
                          <w:iCs/>
                        </w:rPr>
                      </w:pPr>
                      <w:r w:rsidRPr="007D022E">
                        <w:rPr>
                          <w:b/>
                          <w:bCs/>
                          <w:i/>
                          <w:iCs/>
                        </w:rPr>
                        <w:t>This is not a group exam.</w:t>
                      </w:r>
                      <w:r>
                        <w:rPr>
                          <w:b/>
                          <w:bCs/>
                          <w:i/>
                          <w:iCs/>
                        </w:rPr>
                        <w:t xml:space="preserve"> Working with others will be considered a violation of Montgomery College’s Student Code of Conduct.</w:t>
                      </w:r>
                    </w:p>
                  </w:txbxContent>
                </v:textbox>
                <w10:wrap type="square"/>
              </v:shape>
            </w:pict>
          </mc:Fallback>
        </mc:AlternateContent>
      </w:r>
      <w:r w:rsidR="00052E7C" w:rsidRPr="00052E7C">
        <w:t xml:space="preserve">The maintenance of the highest standards of intellectual honesty is the concern of every student, faculty and staff member at Montgomery College. The College is committed to imposing appropriate sanctions for breaches of academic honesty. </w:t>
      </w:r>
    </w:p>
    <w:p w14:paraId="70E2537C" w14:textId="77777777" w:rsidR="00052E7C" w:rsidRPr="00052E7C" w:rsidRDefault="00052E7C" w:rsidP="00052E7C">
      <w:pPr>
        <w:rPr>
          <w:color w:val="auto"/>
        </w:rPr>
      </w:pPr>
    </w:p>
    <w:p w14:paraId="35A9A433" w14:textId="1FD27653" w:rsidR="00052E7C" w:rsidRPr="00052E7C" w:rsidRDefault="00052E7C" w:rsidP="00052E7C">
      <w:pPr>
        <w:jc w:val="both"/>
        <w:rPr>
          <w:color w:val="auto"/>
        </w:rPr>
      </w:pPr>
      <w:r w:rsidRPr="00052E7C">
        <w:t>See the above link for more information concerning what constitutes academic dishonesty and misconduct as well as possible sanctions imposed as punishment.</w:t>
      </w:r>
    </w:p>
    <w:p w14:paraId="480CFE96" w14:textId="77777777" w:rsidR="00052E7C" w:rsidRPr="00052E7C" w:rsidRDefault="00052E7C" w:rsidP="00052E7C">
      <w:pPr>
        <w:rPr>
          <w:color w:val="auto"/>
        </w:rPr>
      </w:pPr>
    </w:p>
    <w:p w14:paraId="358F93F7" w14:textId="77777777" w:rsidR="00052E7C" w:rsidRPr="00052E7C" w:rsidRDefault="00052E7C" w:rsidP="00052E7C">
      <w:pPr>
        <w:numPr>
          <w:ilvl w:val="0"/>
          <w:numId w:val="22"/>
        </w:numPr>
        <w:jc w:val="both"/>
        <w:textAlignment w:val="baseline"/>
        <w:rPr>
          <w:b/>
          <w:bCs/>
        </w:rPr>
      </w:pPr>
      <w:r w:rsidRPr="00052E7C">
        <w:rPr>
          <w:b/>
          <w:bCs/>
        </w:rPr>
        <w:t>Disability Support Services</w:t>
      </w:r>
    </w:p>
    <w:p w14:paraId="602C2B8B" w14:textId="77777777" w:rsidR="00052E7C" w:rsidRPr="00052E7C" w:rsidRDefault="00052E7C" w:rsidP="00052E7C">
      <w:pPr>
        <w:rPr>
          <w:color w:val="auto"/>
        </w:rPr>
      </w:pPr>
    </w:p>
    <w:p w14:paraId="198F51E9" w14:textId="77777777" w:rsidR="00052E7C" w:rsidRPr="00052E7C" w:rsidRDefault="00052E7C" w:rsidP="00052E7C">
      <w:pPr>
        <w:jc w:val="both"/>
        <w:rPr>
          <w:color w:val="auto"/>
        </w:rPr>
      </w:pPr>
      <w:r w:rsidRPr="00052E7C">
        <w:t>Any student who needs an accommodation due to a disability should make an appointment to see the course instructor during office hours. In order to receive accommodations, a letter from Disability Support Services will be needed. Furthermore, any student who may need assistance in the event of an emergency evacuation must identify the Disability Support Services Office.</w:t>
      </w:r>
    </w:p>
    <w:p w14:paraId="2A460607" w14:textId="77777777" w:rsidR="00052E7C" w:rsidRPr="00052E7C" w:rsidRDefault="00052E7C" w:rsidP="00052E7C">
      <w:pPr>
        <w:rPr>
          <w:color w:val="auto"/>
        </w:rPr>
      </w:pPr>
    </w:p>
    <w:p w14:paraId="5B61FEBA" w14:textId="77777777" w:rsidR="00052E7C" w:rsidRPr="00052E7C" w:rsidRDefault="00052E7C" w:rsidP="00052E7C">
      <w:pPr>
        <w:numPr>
          <w:ilvl w:val="0"/>
          <w:numId w:val="23"/>
        </w:numPr>
        <w:jc w:val="both"/>
        <w:textAlignment w:val="baseline"/>
        <w:rPr>
          <w:b/>
          <w:bCs/>
        </w:rPr>
      </w:pPr>
      <w:r w:rsidRPr="00052E7C">
        <w:rPr>
          <w:b/>
          <w:bCs/>
        </w:rPr>
        <w:t>Veterans’ Services</w:t>
      </w:r>
    </w:p>
    <w:p w14:paraId="59760AA6" w14:textId="77777777" w:rsidR="00052E7C" w:rsidRPr="00052E7C" w:rsidRDefault="00052E7C" w:rsidP="00052E7C">
      <w:pPr>
        <w:rPr>
          <w:color w:val="auto"/>
        </w:rPr>
      </w:pPr>
    </w:p>
    <w:p w14:paraId="20835D6B" w14:textId="77777777" w:rsidR="00052E7C" w:rsidRPr="00052E7C" w:rsidRDefault="00052E7C" w:rsidP="00052E7C">
      <w:pPr>
        <w:jc w:val="both"/>
        <w:rPr>
          <w:color w:val="auto"/>
        </w:rPr>
      </w:pPr>
      <w:r w:rsidRPr="00052E7C">
        <w:t xml:space="preserve">If you are a veteran or on active or reserve status and you are interested in information regarding opportunities, programs, and/or services, please visit the Combat2College website at </w:t>
      </w:r>
      <w:hyperlink r:id="rId18" w:history="1">
        <w:r w:rsidRPr="001F73D3">
          <w:rPr>
            <w:color w:val="0000FF"/>
            <w:u w:val="single"/>
          </w:rPr>
          <w:t>http://www.montgomerycollege.edu/combat2college/</w:t>
        </w:r>
      </w:hyperlink>
      <w:r w:rsidRPr="00052E7C">
        <w:t>.</w:t>
      </w:r>
    </w:p>
    <w:p w14:paraId="6AA3A6EA" w14:textId="77777777" w:rsidR="00052E7C" w:rsidRPr="00052E7C" w:rsidRDefault="00052E7C" w:rsidP="00052E7C">
      <w:pPr>
        <w:rPr>
          <w:color w:val="auto"/>
        </w:rPr>
      </w:pPr>
    </w:p>
    <w:p w14:paraId="23473F11" w14:textId="77777777" w:rsidR="00052E7C" w:rsidRPr="00052E7C" w:rsidRDefault="00052E7C" w:rsidP="00052E7C">
      <w:pPr>
        <w:numPr>
          <w:ilvl w:val="0"/>
          <w:numId w:val="24"/>
        </w:numPr>
        <w:jc w:val="both"/>
        <w:textAlignment w:val="baseline"/>
        <w:rPr>
          <w:b/>
          <w:bCs/>
        </w:rPr>
      </w:pPr>
      <w:r w:rsidRPr="00052E7C">
        <w:rPr>
          <w:b/>
          <w:bCs/>
        </w:rPr>
        <w:t>Attendance</w:t>
      </w:r>
    </w:p>
    <w:p w14:paraId="7F4B43C4" w14:textId="77777777" w:rsidR="00052E7C" w:rsidRPr="00052E7C" w:rsidRDefault="00052E7C" w:rsidP="00052E7C">
      <w:pPr>
        <w:rPr>
          <w:color w:val="auto"/>
        </w:rPr>
      </w:pPr>
    </w:p>
    <w:p w14:paraId="0573B92F" w14:textId="77777777" w:rsidR="00052E7C" w:rsidRPr="00052E7C" w:rsidRDefault="00052E7C" w:rsidP="00052E7C">
      <w:pPr>
        <w:jc w:val="both"/>
        <w:rPr>
          <w:color w:val="auto"/>
        </w:rPr>
      </w:pPr>
      <w:r w:rsidRPr="00052E7C">
        <w:t>Students are expected to attend all class sessions. In cases involving excessive absences from class, the instructor may drop the student from the class, but you are ultimately responsible for dropping yourself from the course. Auto-drop should not be assumed. Excessive absence is defined as one more absence than the number of classes per week during a fall or spring semester; the number of absences is pro-rated for accelerated sessions.</w:t>
      </w:r>
    </w:p>
    <w:p w14:paraId="4393E0AB" w14:textId="77777777" w:rsidR="00052E7C" w:rsidRPr="00052E7C" w:rsidRDefault="00052E7C" w:rsidP="00052E7C">
      <w:pPr>
        <w:rPr>
          <w:color w:val="auto"/>
        </w:rPr>
      </w:pPr>
    </w:p>
    <w:p w14:paraId="1B1EDA7D" w14:textId="77777777" w:rsidR="00052E7C" w:rsidRPr="00052E7C" w:rsidRDefault="00052E7C" w:rsidP="00052E7C">
      <w:pPr>
        <w:numPr>
          <w:ilvl w:val="0"/>
          <w:numId w:val="25"/>
        </w:numPr>
        <w:jc w:val="both"/>
        <w:textAlignment w:val="baseline"/>
        <w:rPr>
          <w:b/>
          <w:bCs/>
        </w:rPr>
      </w:pPr>
      <w:r w:rsidRPr="00052E7C">
        <w:rPr>
          <w:b/>
          <w:bCs/>
        </w:rPr>
        <w:t>Withdrawal and Refund Policy</w:t>
      </w:r>
    </w:p>
    <w:p w14:paraId="09B0A323" w14:textId="77777777" w:rsidR="00052E7C" w:rsidRPr="00052E7C" w:rsidRDefault="00052E7C" w:rsidP="00052E7C">
      <w:pPr>
        <w:rPr>
          <w:color w:val="auto"/>
        </w:rPr>
      </w:pPr>
    </w:p>
    <w:p w14:paraId="139112C8" w14:textId="15C40FF0" w:rsidR="002145CE" w:rsidRDefault="00052E7C" w:rsidP="00EB1566">
      <w:pPr>
        <w:jc w:val="both"/>
        <w:rPr>
          <w:color w:val="auto"/>
        </w:rPr>
      </w:pPr>
      <w:r w:rsidRPr="00052E7C">
        <w:t xml:space="preserve">It is the student’s responsibility to drop a course. Non-attendance of classes or failure to pay does not constitute official withdrawal. To view specific drop deadlines, log into your </w:t>
      </w:r>
      <w:proofErr w:type="spellStart"/>
      <w:r w:rsidRPr="00052E7C">
        <w:t>MyMC</w:t>
      </w:r>
      <w:proofErr w:type="spellEnd"/>
      <w:r w:rsidRPr="00052E7C">
        <w:t xml:space="preserve"> account, </w:t>
      </w:r>
      <w:r w:rsidRPr="00052E7C">
        <w:lastRenderedPageBreak/>
        <w:t>click on “My Class Schedule” under “Student Quick Links.” Select the current term and click “View Drop Deadline Dates” at the bottom of the page.</w:t>
      </w:r>
    </w:p>
    <w:p w14:paraId="361D3313" w14:textId="77777777" w:rsidR="002145CE" w:rsidRPr="00052E7C" w:rsidRDefault="002145CE" w:rsidP="00052E7C">
      <w:pPr>
        <w:rPr>
          <w:color w:val="auto"/>
        </w:rPr>
      </w:pPr>
    </w:p>
    <w:p w14:paraId="265C1E1E" w14:textId="77777777" w:rsidR="00052E7C" w:rsidRPr="00052E7C" w:rsidRDefault="00052E7C" w:rsidP="00052E7C">
      <w:pPr>
        <w:numPr>
          <w:ilvl w:val="0"/>
          <w:numId w:val="26"/>
        </w:numPr>
        <w:jc w:val="both"/>
        <w:textAlignment w:val="baseline"/>
        <w:rPr>
          <w:b/>
          <w:bCs/>
        </w:rPr>
      </w:pPr>
      <w:r w:rsidRPr="00052E7C">
        <w:rPr>
          <w:b/>
          <w:bCs/>
        </w:rPr>
        <w:t>Audit Policy</w:t>
      </w:r>
    </w:p>
    <w:p w14:paraId="36FC3A18" w14:textId="77777777" w:rsidR="00052E7C" w:rsidRPr="00052E7C" w:rsidRDefault="00052E7C" w:rsidP="00052E7C">
      <w:pPr>
        <w:rPr>
          <w:color w:val="auto"/>
        </w:rPr>
      </w:pPr>
    </w:p>
    <w:p w14:paraId="054D725B" w14:textId="77777777" w:rsidR="00052E7C" w:rsidRPr="00052E7C" w:rsidRDefault="00052E7C" w:rsidP="00052E7C">
      <w:pPr>
        <w:jc w:val="both"/>
        <w:rPr>
          <w:color w:val="auto"/>
        </w:rPr>
      </w:pPr>
      <w:r w:rsidRPr="00052E7C">
        <w:t xml:space="preserve">All students registered for audit are required to consult with the instructor before or during the </w:t>
      </w:r>
      <w:proofErr w:type="gramStart"/>
      <w:r w:rsidRPr="00052E7C">
        <w:t>first class</w:t>
      </w:r>
      <w:proofErr w:type="gramEnd"/>
      <w:r w:rsidRPr="00052E7C">
        <w:t xml:space="preserve"> session in which they are in audit status, and students are required to participate in all course activities unless otherwise agreed upon by the student and instructor at the time of consultation.</w:t>
      </w:r>
    </w:p>
    <w:p w14:paraId="0728B30D" w14:textId="77777777" w:rsidR="00052E7C" w:rsidRPr="00052E7C" w:rsidRDefault="00052E7C" w:rsidP="00052E7C">
      <w:pPr>
        <w:rPr>
          <w:color w:val="auto"/>
        </w:rPr>
      </w:pPr>
    </w:p>
    <w:p w14:paraId="3F69B0B8" w14:textId="77777777" w:rsidR="00052E7C" w:rsidRPr="00052E7C" w:rsidRDefault="00052E7C" w:rsidP="00052E7C">
      <w:pPr>
        <w:numPr>
          <w:ilvl w:val="0"/>
          <w:numId w:val="27"/>
        </w:numPr>
        <w:jc w:val="both"/>
        <w:textAlignment w:val="baseline"/>
        <w:rPr>
          <w:b/>
          <w:bCs/>
        </w:rPr>
      </w:pPr>
      <w:r w:rsidRPr="00052E7C">
        <w:rPr>
          <w:b/>
          <w:bCs/>
        </w:rPr>
        <w:t>Delayed Opening of Closing of the College</w:t>
      </w:r>
    </w:p>
    <w:p w14:paraId="54AD691F" w14:textId="77777777" w:rsidR="00052E7C" w:rsidRPr="00052E7C" w:rsidRDefault="00052E7C" w:rsidP="00052E7C">
      <w:pPr>
        <w:rPr>
          <w:color w:val="auto"/>
        </w:rPr>
      </w:pPr>
    </w:p>
    <w:p w14:paraId="1BA6A1C8" w14:textId="77777777" w:rsidR="00052E7C" w:rsidRPr="00052E7C" w:rsidRDefault="00052E7C" w:rsidP="00052E7C">
      <w:pPr>
        <w:jc w:val="both"/>
        <w:rPr>
          <w:color w:val="auto"/>
        </w:rPr>
      </w:pPr>
      <w:r w:rsidRPr="00052E7C">
        <w:t>On occasion, Montgomery College will announce a late opening or early closing of a specific campus or the entire college because of weather conditions or other emergencies.</w:t>
      </w:r>
    </w:p>
    <w:p w14:paraId="62992F20" w14:textId="77777777" w:rsidR="00052E7C" w:rsidRPr="00052E7C" w:rsidRDefault="00052E7C" w:rsidP="00052E7C">
      <w:pPr>
        <w:numPr>
          <w:ilvl w:val="0"/>
          <w:numId w:val="28"/>
        </w:numPr>
        <w:jc w:val="both"/>
        <w:textAlignment w:val="baseline"/>
        <w:rPr>
          <w:rFonts w:ascii="Arial" w:hAnsi="Arial" w:cs="Arial"/>
        </w:rPr>
      </w:pPr>
      <w:r w:rsidRPr="00052E7C">
        <w:t xml:space="preserve">If a class can met for 50% or more of its regularly scheduled meeting time </w:t>
      </w:r>
      <w:r w:rsidRPr="00052E7C">
        <w:rPr>
          <w:b/>
          <w:bCs/>
          <w:i/>
          <w:iCs/>
        </w:rPr>
        <w:t>or</w:t>
      </w:r>
      <w:r w:rsidRPr="00052E7C">
        <w:t xml:space="preserve"> if the class can meet for 50 minutes or more, </w:t>
      </w:r>
      <w:r w:rsidRPr="00052E7C">
        <w:rPr>
          <w:u w:val="single"/>
        </w:rPr>
        <w:t>it will meet</w:t>
      </w:r>
      <w:r w:rsidRPr="00052E7C">
        <w:t>.</w:t>
      </w:r>
    </w:p>
    <w:p w14:paraId="29B1C4AE" w14:textId="77777777" w:rsidR="00052E7C" w:rsidRPr="00052E7C" w:rsidRDefault="00052E7C" w:rsidP="00052E7C">
      <w:pPr>
        <w:numPr>
          <w:ilvl w:val="0"/>
          <w:numId w:val="28"/>
        </w:numPr>
        <w:jc w:val="both"/>
        <w:textAlignment w:val="baseline"/>
        <w:rPr>
          <w:rFonts w:ascii="Arial" w:hAnsi="Arial" w:cs="Arial"/>
        </w:rPr>
      </w:pPr>
      <w:r w:rsidRPr="00052E7C">
        <w:t>Montgomery College will always operate on its regular schedule unless otherwise announced. Depending on the nature of the incident, notifications of emergencies and changes to the College’s operational status will be communicated through one or more communication methods include the College’s web page.</w:t>
      </w:r>
    </w:p>
    <w:p w14:paraId="23D309D3" w14:textId="77777777" w:rsidR="00052E7C" w:rsidRPr="00052E7C" w:rsidRDefault="00052E7C" w:rsidP="00052E7C">
      <w:pPr>
        <w:rPr>
          <w:color w:val="auto"/>
        </w:rPr>
      </w:pPr>
    </w:p>
    <w:p w14:paraId="722CA97C" w14:textId="77777777" w:rsidR="00023238" w:rsidRDefault="00023238" w:rsidP="00023238">
      <w:pPr>
        <w:numPr>
          <w:ilvl w:val="0"/>
          <w:numId w:val="27"/>
        </w:numPr>
        <w:jc w:val="both"/>
        <w:textAlignment w:val="baseline"/>
        <w:rPr>
          <w:b/>
          <w:bCs/>
        </w:rPr>
      </w:pPr>
      <w:r>
        <w:rPr>
          <w:b/>
          <w:bCs/>
        </w:rPr>
        <w:t>Tutoring</w:t>
      </w:r>
    </w:p>
    <w:p w14:paraId="366EDEFA" w14:textId="77777777" w:rsidR="00023238" w:rsidRPr="00EA22C7" w:rsidRDefault="00023238" w:rsidP="00023238">
      <w:pPr>
        <w:jc w:val="both"/>
        <w:textAlignment w:val="baseline"/>
        <w:rPr>
          <w:bCs/>
        </w:rPr>
      </w:pPr>
    </w:p>
    <w:p w14:paraId="755B88F2" w14:textId="77777777" w:rsidR="00A64AF4" w:rsidRDefault="00A64AF4" w:rsidP="00A64AF4">
      <w:pPr>
        <w:jc w:val="both"/>
        <w:textAlignment w:val="baseline"/>
        <w:rPr>
          <w:bCs/>
        </w:rPr>
      </w:pPr>
      <w:r w:rsidRPr="004C4368">
        <w:rPr>
          <w:bCs/>
        </w:rPr>
        <w:t xml:space="preserve">Montgomery College Learning Centers provide academic support resources, including virtual tutoring, to currently enrolled students.  All students have access to the STEM Learning Centers, the Academic Success Center, and the Writing, Reading, and Language Centers. Information about specific learning centers and tutoring schedules can be found at </w:t>
      </w:r>
      <w:hyperlink r:id="rId19" w:history="1">
        <w:r w:rsidRPr="00546DB1">
          <w:rPr>
            <w:rStyle w:val="Hyperlink"/>
            <w:bCs/>
          </w:rPr>
          <w:t>https://www.montgomerycollege.edu/academics/support/learning-centers/virtual-tutoring.html</w:t>
        </w:r>
      </w:hyperlink>
      <w:r>
        <w:rPr>
          <w:bCs/>
        </w:rPr>
        <w:t xml:space="preserve"> </w:t>
      </w:r>
    </w:p>
    <w:p w14:paraId="53A1A153" w14:textId="77777777" w:rsidR="00A64AF4" w:rsidRDefault="00A64AF4" w:rsidP="00A64AF4">
      <w:pPr>
        <w:jc w:val="both"/>
        <w:textAlignment w:val="baseline"/>
        <w:rPr>
          <w:bCs/>
        </w:rPr>
      </w:pPr>
    </w:p>
    <w:p w14:paraId="7AB6DF44" w14:textId="77777777" w:rsidR="00A64AF4" w:rsidRPr="004C4368" w:rsidRDefault="00A64AF4" w:rsidP="00A64AF4">
      <w:pPr>
        <w:jc w:val="both"/>
        <w:textAlignment w:val="baseline"/>
        <w:rPr>
          <w:bCs/>
          <w:strike/>
        </w:rPr>
      </w:pPr>
      <w:r>
        <w:rPr>
          <w:bCs/>
        </w:rPr>
        <w:t xml:space="preserve">There is free economic tutoring available through the Takoma Park/Silver Spring’s Academic Success Center. </w:t>
      </w:r>
      <w:r w:rsidRPr="004C4368">
        <w:rPr>
          <w:bCs/>
          <w:strike/>
        </w:rPr>
        <w:t xml:space="preserve">You can get face-to-face tutoring at CM110 at TP/SS. You can get online tutoring via Skype in Rockville’s Digital Learning Center at HU307 and in Germantown’s Writing/Reading Center at HS150. </w:t>
      </w:r>
    </w:p>
    <w:p w14:paraId="54A0260B" w14:textId="77777777" w:rsidR="00A64AF4" w:rsidRDefault="00A64AF4" w:rsidP="00A64AF4">
      <w:pPr>
        <w:jc w:val="both"/>
        <w:textAlignment w:val="baseline"/>
        <w:rPr>
          <w:bCs/>
        </w:rPr>
      </w:pPr>
    </w:p>
    <w:p w14:paraId="1EE05508" w14:textId="77777777" w:rsidR="00A64AF4" w:rsidRPr="004C4368" w:rsidRDefault="00A64AF4" w:rsidP="00A64AF4">
      <w:pPr>
        <w:jc w:val="both"/>
        <w:textAlignment w:val="baseline"/>
        <w:rPr>
          <w:bCs/>
          <w:strike/>
        </w:rPr>
      </w:pPr>
      <w:r w:rsidRPr="002001E5">
        <w:rPr>
          <w:bCs/>
        </w:rPr>
        <w:t xml:space="preserve">The Skype user name is </w:t>
      </w:r>
      <w:r w:rsidRPr="002001E5">
        <w:rPr>
          <w:b/>
          <w:i/>
        </w:rPr>
        <w:t>ASC-tutoring</w:t>
      </w:r>
      <w:r>
        <w:t xml:space="preserve"> and keep in mind </w:t>
      </w:r>
      <w:r>
        <w:rPr>
          <w:b/>
          <w:i/>
        </w:rPr>
        <w:t>no campus has priority</w:t>
      </w:r>
      <w:r>
        <w:rPr>
          <w:bCs/>
        </w:rPr>
        <w:t xml:space="preserve">; this is a first-come, first-serve basis regardless of which campus the student comes from. </w:t>
      </w:r>
      <w:r w:rsidRPr="004C4368">
        <w:rPr>
          <w:bCs/>
          <w:strike/>
        </w:rPr>
        <w:t>Face-to-face does not have priority over online tutoring.</w:t>
      </w:r>
    </w:p>
    <w:p w14:paraId="1F2AD000" w14:textId="77777777" w:rsidR="00A64AF4" w:rsidRDefault="00A64AF4" w:rsidP="00A64AF4">
      <w:pPr>
        <w:jc w:val="both"/>
        <w:textAlignment w:val="baseline"/>
        <w:rPr>
          <w:bCs/>
        </w:rPr>
      </w:pPr>
    </w:p>
    <w:p w14:paraId="487A5D67" w14:textId="77777777" w:rsidR="00A64AF4" w:rsidRDefault="00A64AF4" w:rsidP="00A64AF4">
      <w:pPr>
        <w:jc w:val="both"/>
        <w:textAlignment w:val="baseline"/>
        <w:rPr>
          <w:bCs/>
        </w:rPr>
      </w:pPr>
      <w:r>
        <w:rPr>
          <w:bCs/>
        </w:rPr>
        <w:t>Keep in mind the tutor may not be able to help you on all material, notably the material that’s not part of the official course description. The tutors are least likely to be helpful concerning material that has a N/A next to it under the “Text” section of the course schedule.</w:t>
      </w:r>
    </w:p>
    <w:p w14:paraId="195E0440" w14:textId="77777777" w:rsidR="00A64AF4" w:rsidRDefault="00A64AF4" w:rsidP="00A64AF4">
      <w:pPr>
        <w:jc w:val="both"/>
        <w:textAlignment w:val="baseline"/>
        <w:rPr>
          <w:bCs/>
        </w:rPr>
      </w:pPr>
    </w:p>
    <w:p w14:paraId="46D5B7D5" w14:textId="77777777" w:rsidR="00A64AF4" w:rsidRPr="00EA22C7" w:rsidRDefault="00A64AF4" w:rsidP="00A64AF4">
      <w:pPr>
        <w:jc w:val="both"/>
        <w:textAlignment w:val="baseline"/>
        <w:rPr>
          <w:bCs/>
        </w:rPr>
      </w:pPr>
      <w:r>
        <w:rPr>
          <w:bCs/>
        </w:rPr>
        <w:t>The tutoring schedule changes each semester and will be released sometime shortly after the semester begins.</w:t>
      </w:r>
    </w:p>
    <w:p w14:paraId="34351544" w14:textId="1DA435F1" w:rsidR="00023238" w:rsidRDefault="00023238" w:rsidP="00023238">
      <w:pPr>
        <w:jc w:val="both"/>
        <w:textAlignment w:val="baseline"/>
        <w:rPr>
          <w:bCs/>
        </w:rPr>
      </w:pPr>
    </w:p>
    <w:p w14:paraId="3FB62A87" w14:textId="77777777" w:rsidR="00EB1566" w:rsidRPr="00EA22C7" w:rsidRDefault="00EB1566" w:rsidP="00023238">
      <w:pPr>
        <w:jc w:val="both"/>
        <w:textAlignment w:val="baseline"/>
        <w:rPr>
          <w:bCs/>
        </w:rPr>
      </w:pPr>
    </w:p>
    <w:p w14:paraId="737D8E8B" w14:textId="77777777" w:rsidR="00052E7C" w:rsidRPr="00052E7C" w:rsidRDefault="00052E7C" w:rsidP="00052E7C">
      <w:pPr>
        <w:numPr>
          <w:ilvl w:val="0"/>
          <w:numId w:val="29"/>
        </w:numPr>
        <w:jc w:val="both"/>
        <w:textAlignment w:val="baseline"/>
        <w:rPr>
          <w:b/>
          <w:bCs/>
        </w:rPr>
      </w:pPr>
      <w:r w:rsidRPr="00052E7C">
        <w:rPr>
          <w:b/>
          <w:bCs/>
        </w:rPr>
        <w:lastRenderedPageBreak/>
        <w:t>Course Changes</w:t>
      </w:r>
    </w:p>
    <w:p w14:paraId="32D25738" w14:textId="77777777" w:rsidR="00052E7C" w:rsidRPr="00052E7C" w:rsidRDefault="00052E7C" w:rsidP="00052E7C">
      <w:pPr>
        <w:rPr>
          <w:color w:val="auto"/>
        </w:rPr>
      </w:pPr>
    </w:p>
    <w:p w14:paraId="4A68C866" w14:textId="77777777" w:rsidR="00052E7C" w:rsidRPr="00052E7C" w:rsidRDefault="00052E7C" w:rsidP="00052E7C">
      <w:pPr>
        <w:jc w:val="both"/>
        <w:rPr>
          <w:color w:val="auto"/>
        </w:rPr>
      </w:pPr>
      <w:r w:rsidRPr="00052E7C">
        <w:t>The instructor reserves the right to alter the schedule of the course if necessary but will notify the students of any changes to the schedule before the changes are implemented.</w:t>
      </w:r>
    </w:p>
    <w:p w14:paraId="30DCCEB7" w14:textId="16E437B8" w:rsidR="00052E7C" w:rsidRDefault="00052E7C" w:rsidP="00052E7C">
      <w:pPr>
        <w:rPr>
          <w:color w:val="auto"/>
        </w:rPr>
      </w:pPr>
    </w:p>
    <w:p w14:paraId="21F31E45" w14:textId="77777777" w:rsidR="00052E7C" w:rsidRPr="00052E7C" w:rsidRDefault="00052E7C" w:rsidP="00052E7C">
      <w:pPr>
        <w:numPr>
          <w:ilvl w:val="0"/>
          <w:numId w:val="30"/>
        </w:numPr>
        <w:jc w:val="both"/>
        <w:textAlignment w:val="baseline"/>
        <w:rPr>
          <w:b/>
          <w:bCs/>
        </w:rPr>
      </w:pPr>
      <w:r w:rsidRPr="00052E7C">
        <w:rPr>
          <w:b/>
          <w:bCs/>
        </w:rPr>
        <w:t>Grading, Evaluation, and Assessment Procedures</w:t>
      </w:r>
    </w:p>
    <w:p w14:paraId="06DD041A" w14:textId="77777777" w:rsidR="00052E7C" w:rsidRPr="00052E7C" w:rsidRDefault="00052E7C" w:rsidP="00052E7C">
      <w:pPr>
        <w:rPr>
          <w:color w:val="auto"/>
        </w:rPr>
      </w:pPr>
    </w:p>
    <w:p w14:paraId="67F31469" w14:textId="77777777" w:rsidR="00052E7C" w:rsidRPr="00052E7C" w:rsidRDefault="00052E7C" w:rsidP="00052E7C">
      <w:pPr>
        <w:rPr>
          <w:color w:val="auto"/>
        </w:rPr>
      </w:pPr>
      <w:r w:rsidRPr="00052E7C">
        <w:rPr>
          <w:i/>
          <w:iCs/>
        </w:rPr>
        <w:t>Weight of Assignments</w:t>
      </w:r>
    </w:p>
    <w:p w14:paraId="7362FE79" w14:textId="77777777" w:rsidR="00052E7C" w:rsidRPr="00052E7C" w:rsidRDefault="00052E7C" w:rsidP="00052E7C">
      <w:pPr>
        <w:rPr>
          <w:color w:val="auto"/>
        </w:rPr>
      </w:pPr>
    </w:p>
    <w:tbl>
      <w:tblPr>
        <w:tblW w:w="7464" w:type="dxa"/>
        <w:jc w:val="center"/>
        <w:tblBorders>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429"/>
        <w:gridCol w:w="4035"/>
      </w:tblGrid>
      <w:tr w:rsidR="00052E7C" w:rsidRPr="00052E7C" w14:paraId="124BD025" w14:textId="77777777" w:rsidTr="0080500B">
        <w:trPr>
          <w:trHeight w:val="202"/>
          <w:jc w:val="center"/>
        </w:trPr>
        <w:tc>
          <w:tcPr>
            <w:tcW w:w="3429" w:type="dxa"/>
            <w:tcMar>
              <w:top w:w="0" w:type="dxa"/>
              <w:left w:w="0" w:type="dxa"/>
              <w:bottom w:w="0" w:type="dxa"/>
              <w:right w:w="0" w:type="dxa"/>
            </w:tcMar>
            <w:vAlign w:val="center"/>
            <w:hideMark/>
          </w:tcPr>
          <w:p w14:paraId="37C94B3D" w14:textId="77777777" w:rsidR="00052E7C" w:rsidRPr="00052E7C" w:rsidRDefault="00052E7C" w:rsidP="00052E7C">
            <w:pPr>
              <w:spacing w:line="0" w:lineRule="atLeast"/>
              <w:jc w:val="center"/>
              <w:rPr>
                <w:color w:val="auto"/>
              </w:rPr>
            </w:pPr>
            <w:r w:rsidRPr="00052E7C">
              <w:rPr>
                <w:i/>
                <w:iCs/>
              </w:rPr>
              <w:t>Assignment</w:t>
            </w:r>
          </w:p>
        </w:tc>
        <w:tc>
          <w:tcPr>
            <w:tcW w:w="0" w:type="auto"/>
            <w:tcMar>
              <w:top w:w="0" w:type="dxa"/>
              <w:left w:w="0" w:type="dxa"/>
              <w:bottom w:w="0" w:type="dxa"/>
              <w:right w:w="0" w:type="dxa"/>
            </w:tcMar>
            <w:vAlign w:val="center"/>
            <w:hideMark/>
          </w:tcPr>
          <w:p w14:paraId="40583090" w14:textId="77777777" w:rsidR="00052E7C" w:rsidRPr="00052E7C" w:rsidRDefault="00052E7C" w:rsidP="00052E7C">
            <w:pPr>
              <w:spacing w:line="0" w:lineRule="atLeast"/>
              <w:jc w:val="center"/>
              <w:rPr>
                <w:color w:val="auto"/>
              </w:rPr>
            </w:pPr>
            <w:r w:rsidRPr="00052E7C">
              <w:rPr>
                <w:i/>
                <w:iCs/>
              </w:rPr>
              <w:t>Weight</w:t>
            </w:r>
          </w:p>
        </w:tc>
      </w:tr>
      <w:tr w:rsidR="00A02A20" w:rsidRPr="00052E7C" w14:paraId="7C9D7471" w14:textId="77777777" w:rsidTr="0080500B">
        <w:trPr>
          <w:trHeight w:val="278"/>
          <w:jc w:val="center"/>
        </w:trPr>
        <w:tc>
          <w:tcPr>
            <w:tcW w:w="3429" w:type="dxa"/>
            <w:tcMar>
              <w:top w:w="0" w:type="dxa"/>
              <w:left w:w="0" w:type="dxa"/>
              <w:bottom w:w="0" w:type="dxa"/>
              <w:right w:w="0" w:type="dxa"/>
            </w:tcMar>
            <w:vAlign w:val="center"/>
            <w:hideMark/>
          </w:tcPr>
          <w:p w14:paraId="017CC807" w14:textId="3835FF32" w:rsidR="00A02A20" w:rsidRPr="002E2F4E" w:rsidRDefault="0060667A" w:rsidP="006C2278">
            <w:pPr>
              <w:spacing w:line="0" w:lineRule="atLeast"/>
            </w:pPr>
            <w:proofErr w:type="spellStart"/>
            <w:r>
              <w:t>Edpuzzles</w:t>
            </w:r>
            <w:proofErr w:type="spellEnd"/>
          </w:p>
        </w:tc>
        <w:tc>
          <w:tcPr>
            <w:tcW w:w="0" w:type="auto"/>
            <w:tcMar>
              <w:top w:w="0" w:type="dxa"/>
              <w:left w:w="0" w:type="dxa"/>
              <w:bottom w:w="0" w:type="dxa"/>
              <w:right w:w="0" w:type="dxa"/>
            </w:tcMar>
            <w:vAlign w:val="center"/>
            <w:hideMark/>
          </w:tcPr>
          <w:p w14:paraId="2B126AF1" w14:textId="60BF02D8" w:rsidR="00A02A20" w:rsidRPr="002E2F4E" w:rsidRDefault="0060667A" w:rsidP="00E87C0D">
            <w:pPr>
              <w:spacing w:line="0" w:lineRule="atLeast"/>
            </w:pPr>
            <w:r>
              <w:t>1% each (3% total)</w:t>
            </w:r>
          </w:p>
        </w:tc>
      </w:tr>
      <w:tr w:rsidR="00052E7C" w:rsidRPr="00052E7C" w14:paraId="4F0FFB52" w14:textId="77777777" w:rsidTr="0080500B">
        <w:trPr>
          <w:trHeight w:val="251"/>
          <w:jc w:val="center"/>
        </w:trPr>
        <w:tc>
          <w:tcPr>
            <w:tcW w:w="3429" w:type="dxa"/>
            <w:tcMar>
              <w:top w:w="0" w:type="dxa"/>
              <w:left w:w="0" w:type="dxa"/>
              <w:bottom w:w="0" w:type="dxa"/>
              <w:right w:w="0" w:type="dxa"/>
            </w:tcMar>
            <w:vAlign w:val="center"/>
            <w:hideMark/>
          </w:tcPr>
          <w:p w14:paraId="3F89170A" w14:textId="77777777" w:rsidR="00052E7C" w:rsidRPr="00052E7C" w:rsidRDefault="00052E7C" w:rsidP="00052E7C">
            <w:pPr>
              <w:spacing w:line="0" w:lineRule="atLeast"/>
              <w:rPr>
                <w:color w:val="auto"/>
              </w:rPr>
            </w:pPr>
            <w:r w:rsidRPr="00052E7C">
              <w:t>Economic Naturalist Questions</w:t>
            </w:r>
          </w:p>
        </w:tc>
        <w:tc>
          <w:tcPr>
            <w:tcW w:w="0" w:type="auto"/>
            <w:tcMar>
              <w:top w:w="0" w:type="dxa"/>
              <w:left w:w="0" w:type="dxa"/>
              <w:bottom w:w="0" w:type="dxa"/>
              <w:right w:w="0" w:type="dxa"/>
            </w:tcMar>
            <w:vAlign w:val="center"/>
            <w:hideMark/>
          </w:tcPr>
          <w:p w14:paraId="09459FCC" w14:textId="43F50423" w:rsidR="00052E7C" w:rsidRPr="00052E7C" w:rsidRDefault="00CF4BB3" w:rsidP="00052E7C">
            <w:pPr>
              <w:spacing w:line="0" w:lineRule="atLeast"/>
              <w:rPr>
                <w:color w:val="auto"/>
              </w:rPr>
            </w:pPr>
            <w:r>
              <w:t>4</w:t>
            </w:r>
            <w:r w:rsidR="00052E7C" w:rsidRPr="00052E7C">
              <w:t>%</w:t>
            </w:r>
          </w:p>
        </w:tc>
      </w:tr>
      <w:tr w:rsidR="00052E7C" w:rsidRPr="00052E7C" w14:paraId="3C1122A4" w14:textId="77777777" w:rsidTr="0080500B">
        <w:trPr>
          <w:trHeight w:val="233"/>
          <w:jc w:val="center"/>
        </w:trPr>
        <w:tc>
          <w:tcPr>
            <w:tcW w:w="3429" w:type="dxa"/>
            <w:tcMar>
              <w:top w:w="0" w:type="dxa"/>
              <w:left w:w="0" w:type="dxa"/>
              <w:bottom w:w="0" w:type="dxa"/>
              <w:right w:w="0" w:type="dxa"/>
            </w:tcMar>
            <w:vAlign w:val="center"/>
            <w:hideMark/>
          </w:tcPr>
          <w:p w14:paraId="33296B0E" w14:textId="77777777" w:rsidR="00052E7C" w:rsidRPr="00052E7C" w:rsidRDefault="00052E7C" w:rsidP="00052E7C">
            <w:pPr>
              <w:spacing w:line="196" w:lineRule="atLeast"/>
              <w:rPr>
                <w:color w:val="auto"/>
              </w:rPr>
            </w:pPr>
            <w:r w:rsidRPr="00052E7C">
              <w:t>Economic Naturalist Paper</w:t>
            </w:r>
          </w:p>
        </w:tc>
        <w:tc>
          <w:tcPr>
            <w:tcW w:w="0" w:type="auto"/>
            <w:tcMar>
              <w:top w:w="0" w:type="dxa"/>
              <w:left w:w="0" w:type="dxa"/>
              <w:bottom w:w="0" w:type="dxa"/>
              <w:right w:w="0" w:type="dxa"/>
            </w:tcMar>
            <w:vAlign w:val="center"/>
            <w:hideMark/>
          </w:tcPr>
          <w:p w14:paraId="56FCD200" w14:textId="5A0C471A" w:rsidR="00052E7C" w:rsidRPr="00052E7C" w:rsidRDefault="00B3285C" w:rsidP="00E87C0D">
            <w:pPr>
              <w:spacing w:line="196" w:lineRule="atLeast"/>
              <w:rPr>
                <w:color w:val="auto"/>
              </w:rPr>
            </w:pPr>
            <w:r>
              <w:t>1</w:t>
            </w:r>
            <w:r w:rsidR="00CF4BB3">
              <w:t>2</w:t>
            </w:r>
            <w:r w:rsidR="00052E7C" w:rsidRPr="00052E7C">
              <w:t>%</w:t>
            </w:r>
          </w:p>
        </w:tc>
      </w:tr>
      <w:tr w:rsidR="00C25C7B" w:rsidRPr="00052E7C" w14:paraId="4FF2E3A1" w14:textId="77777777" w:rsidTr="00293918">
        <w:trPr>
          <w:trHeight w:val="224"/>
          <w:jc w:val="center"/>
        </w:trPr>
        <w:tc>
          <w:tcPr>
            <w:tcW w:w="3429" w:type="dxa"/>
            <w:tcMar>
              <w:top w:w="0" w:type="dxa"/>
              <w:left w:w="0" w:type="dxa"/>
              <w:bottom w:w="0" w:type="dxa"/>
              <w:right w:w="0" w:type="dxa"/>
            </w:tcMar>
            <w:vAlign w:val="center"/>
            <w:hideMark/>
          </w:tcPr>
          <w:p w14:paraId="786AC2D8" w14:textId="77777777" w:rsidR="00C25C7B" w:rsidRPr="00052E7C" w:rsidRDefault="00D133E6" w:rsidP="00293918">
            <w:pPr>
              <w:spacing w:line="196" w:lineRule="atLeast"/>
              <w:rPr>
                <w:color w:val="auto"/>
              </w:rPr>
            </w:pPr>
            <w:r>
              <w:t>Course Orientation</w:t>
            </w:r>
          </w:p>
        </w:tc>
        <w:tc>
          <w:tcPr>
            <w:tcW w:w="0" w:type="auto"/>
            <w:tcMar>
              <w:top w:w="0" w:type="dxa"/>
              <w:left w:w="0" w:type="dxa"/>
              <w:bottom w:w="0" w:type="dxa"/>
              <w:right w:w="0" w:type="dxa"/>
            </w:tcMar>
            <w:vAlign w:val="center"/>
            <w:hideMark/>
          </w:tcPr>
          <w:p w14:paraId="32C1CD6F" w14:textId="77777777" w:rsidR="00C25C7B" w:rsidRPr="00052E7C" w:rsidRDefault="00C25C7B" w:rsidP="00C25C7B">
            <w:pPr>
              <w:spacing w:line="196" w:lineRule="atLeast"/>
              <w:rPr>
                <w:color w:val="auto"/>
              </w:rPr>
            </w:pPr>
            <w:r w:rsidRPr="00052E7C">
              <w:t>1%</w:t>
            </w:r>
          </w:p>
        </w:tc>
      </w:tr>
      <w:tr w:rsidR="00052E7C" w:rsidRPr="00052E7C" w14:paraId="3B5185F9" w14:textId="77777777" w:rsidTr="0080500B">
        <w:trPr>
          <w:trHeight w:val="224"/>
          <w:jc w:val="center"/>
        </w:trPr>
        <w:tc>
          <w:tcPr>
            <w:tcW w:w="3429" w:type="dxa"/>
            <w:tcMar>
              <w:top w:w="0" w:type="dxa"/>
              <w:left w:w="0" w:type="dxa"/>
              <w:bottom w:w="0" w:type="dxa"/>
              <w:right w:w="0" w:type="dxa"/>
            </w:tcMar>
            <w:vAlign w:val="center"/>
            <w:hideMark/>
          </w:tcPr>
          <w:p w14:paraId="34137C31" w14:textId="77777777" w:rsidR="00052E7C" w:rsidRPr="00052E7C" w:rsidRDefault="00052E7C" w:rsidP="00052E7C">
            <w:pPr>
              <w:spacing w:line="196" w:lineRule="atLeast"/>
              <w:rPr>
                <w:color w:val="auto"/>
              </w:rPr>
            </w:pPr>
            <w:r w:rsidRPr="00052E7C">
              <w:t>Blackboard Homework</w:t>
            </w:r>
          </w:p>
        </w:tc>
        <w:tc>
          <w:tcPr>
            <w:tcW w:w="0" w:type="auto"/>
            <w:tcMar>
              <w:top w:w="0" w:type="dxa"/>
              <w:left w:w="0" w:type="dxa"/>
              <w:bottom w:w="0" w:type="dxa"/>
              <w:right w:w="0" w:type="dxa"/>
            </w:tcMar>
            <w:vAlign w:val="center"/>
            <w:hideMark/>
          </w:tcPr>
          <w:p w14:paraId="6A90426F" w14:textId="77777777" w:rsidR="00052E7C" w:rsidRPr="00052E7C" w:rsidRDefault="00052E7C" w:rsidP="00052E7C">
            <w:pPr>
              <w:spacing w:line="196" w:lineRule="atLeast"/>
              <w:rPr>
                <w:color w:val="auto"/>
              </w:rPr>
            </w:pPr>
            <w:r w:rsidRPr="00052E7C">
              <w:t>1% each; lowest two dropped (10% total)</w:t>
            </w:r>
          </w:p>
        </w:tc>
      </w:tr>
      <w:tr w:rsidR="006C2278" w:rsidRPr="00052E7C" w14:paraId="37997534" w14:textId="77777777" w:rsidTr="0080500B">
        <w:trPr>
          <w:trHeight w:val="296"/>
          <w:jc w:val="center"/>
        </w:trPr>
        <w:tc>
          <w:tcPr>
            <w:tcW w:w="3429" w:type="dxa"/>
            <w:tcMar>
              <w:top w:w="0" w:type="dxa"/>
              <w:left w:w="0" w:type="dxa"/>
              <w:bottom w:w="0" w:type="dxa"/>
              <w:right w:w="0" w:type="dxa"/>
            </w:tcMar>
            <w:vAlign w:val="center"/>
            <w:hideMark/>
          </w:tcPr>
          <w:p w14:paraId="418D7FA4" w14:textId="77777777" w:rsidR="006C2278" w:rsidRPr="00052E7C" w:rsidRDefault="006C2278" w:rsidP="006C2278">
            <w:pPr>
              <w:spacing w:line="0" w:lineRule="atLeast"/>
              <w:rPr>
                <w:color w:val="auto"/>
              </w:rPr>
            </w:pPr>
            <w:r w:rsidRPr="00052E7C">
              <w:t>Exams</w:t>
            </w:r>
          </w:p>
        </w:tc>
        <w:tc>
          <w:tcPr>
            <w:tcW w:w="0" w:type="auto"/>
            <w:tcMar>
              <w:top w:w="0" w:type="dxa"/>
              <w:left w:w="0" w:type="dxa"/>
              <w:bottom w:w="0" w:type="dxa"/>
              <w:right w:w="0" w:type="dxa"/>
            </w:tcMar>
            <w:vAlign w:val="center"/>
            <w:hideMark/>
          </w:tcPr>
          <w:p w14:paraId="6C669CC7" w14:textId="50872DC7" w:rsidR="006C2278" w:rsidRPr="00052E7C" w:rsidRDefault="00E87C0D" w:rsidP="00E87C0D">
            <w:pPr>
              <w:spacing w:line="0" w:lineRule="atLeast"/>
              <w:rPr>
                <w:color w:val="auto"/>
              </w:rPr>
            </w:pPr>
            <w:r>
              <w:t>2</w:t>
            </w:r>
            <w:r w:rsidR="000D6CA0">
              <w:t>0</w:t>
            </w:r>
            <w:r>
              <w:t xml:space="preserve">% total (lowest is </w:t>
            </w:r>
            <w:r w:rsidR="000D6CA0">
              <w:t>8</w:t>
            </w:r>
            <w:r>
              <w:t>%, highest is 1</w:t>
            </w:r>
            <w:r w:rsidR="000D6CA0">
              <w:t>2</w:t>
            </w:r>
            <w:r>
              <w:t>%)</w:t>
            </w:r>
          </w:p>
        </w:tc>
      </w:tr>
      <w:tr w:rsidR="006C2278" w:rsidRPr="00052E7C" w14:paraId="62FC7CD4" w14:textId="77777777" w:rsidTr="0080500B">
        <w:trPr>
          <w:trHeight w:val="296"/>
          <w:jc w:val="center"/>
        </w:trPr>
        <w:tc>
          <w:tcPr>
            <w:tcW w:w="3429" w:type="dxa"/>
            <w:tcMar>
              <w:top w:w="0" w:type="dxa"/>
              <w:left w:w="0" w:type="dxa"/>
              <w:bottom w:w="0" w:type="dxa"/>
              <w:right w:w="0" w:type="dxa"/>
            </w:tcMar>
            <w:vAlign w:val="center"/>
            <w:hideMark/>
          </w:tcPr>
          <w:p w14:paraId="15322FEC" w14:textId="77777777" w:rsidR="006C2278" w:rsidRPr="00052E7C" w:rsidRDefault="006C2278" w:rsidP="006C2278">
            <w:pPr>
              <w:spacing w:line="0" w:lineRule="atLeast"/>
              <w:rPr>
                <w:color w:val="auto"/>
              </w:rPr>
            </w:pPr>
            <w:r w:rsidRPr="00052E7C">
              <w:t>Final</w:t>
            </w:r>
          </w:p>
        </w:tc>
        <w:tc>
          <w:tcPr>
            <w:tcW w:w="0" w:type="auto"/>
            <w:tcMar>
              <w:top w:w="0" w:type="dxa"/>
              <w:left w:w="0" w:type="dxa"/>
              <w:bottom w:w="0" w:type="dxa"/>
              <w:right w:w="0" w:type="dxa"/>
            </w:tcMar>
            <w:vAlign w:val="center"/>
            <w:hideMark/>
          </w:tcPr>
          <w:p w14:paraId="41653704" w14:textId="77777777" w:rsidR="006C2278" w:rsidRPr="00052E7C" w:rsidRDefault="00E87C0D" w:rsidP="006C2278">
            <w:pPr>
              <w:spacing w:line="0" w:lineRule="atLeast"/>
              <w:rPr>
                <w:color w:val="auto"/>
              </w:rPr>
            </w:pPr>
            <w:r>
              <w:t>20</w:t>
            </w:r>
            <w:r w:rsidR="006C2278" w:rsidRPr="00052E7C">
              <w:t>%</w:t>
            </w:r>
          </w:p>
        </w:tc>
      </w:tr>
      <w:tr w:rsidR="006C2278" w:rsidRPr="00052E7C" w14:paraId="66EBC266" w14:textId="77777777" w:rsidTr="0080500B">
        <w:trPr>
          <w:trHeight w:val="296"/>
          <w:jc w:val="center"/>
        </w:trPr>
        <w:tc>
          <w:tcPr>
            <w:tcW w:w="3429" w:type="dxa"/>
            <w:tcMar>
              <w:top w:w="0" w:type="dxa"/>
              <w:left w:w="0" w:type="dxa"/>
              <w:bottom w:w="0" w:type="dxa"/>
              <w:right w:w="0" w:type="dxa"/>
            </w:tcMar>
            <w:vAlign w:val="center"/>
            <w:hideMark/>
          </w:tcPr>
          <w:p w14:paraId="0B4DABD5" w14:textId="77777777" w:rsidR="006C2278" w:rsidRPr="00052E7C" w:rsidRDefault="006C2278" w:rsidP="006C2278">
            <w:pPr>
              <w:spacing w:line="0" w:lineRule="atLeast"/>
              <w:rPr>
                <w:color w:val="auto"/>
              </w:rPr>
            </w:pPr>
            <w:r w:rsidRPr="00052E7C">
              <w:t xml:space="preserve">Participation </w:t>
            </w:r>
          </w:p>
        </w:tc>
        <w:tc>
          <w:tcPr>
            <w:tcW w:w="0" w:type="auto"/>
            <w:tcMar>
              <w:top w:w="0" w:type="dxa"/>
              <w:left w:w="0" w:type="dxa"/>
              <w:bottom w:w="0" w:type="dxa"/>
              <w:right w:w="0" w:type="dxa"/>
            </w:tcMar>
            <w:vAlign w:val="center"/>
            <w:hideMark/>
          </w:tcPr>
          <w:p w14:paraId="3DC5C38D" w14:textId="68647BCC" w:rsidR="006C2278" w:rsidRPr="00052E7C" w:rsidRDefault="000D6CA0" w:rsidP="006C2278">
            <w:pPr>
              <w:spacing w:line="0" w:lineRule="atLeast"/>
              <w:rPr>
                <w:color w:val="auto"/>
              </w:rPr>
            </w:pPr>
            <w:r>
              <w:t>6</w:t>
            </w:r>
            <w:r w:rsidR="006C2278" w:rsidRPr="00052E7C">
              <w:t>%</w:t>
            </w:r>
          </w:p>
        </w:tc>
      </w:tr>
      <w:tr w:rsidR="00566349" w:rsidRPr="00052E7C" w14:paraId="46C75B89" w14:textId="77777777" w:rsidTr="004E58C4">
        <w:trPr>
          <w:trHeight w:val="233"/>
          <w:jc w:val="center"/>
        </w:trPr>
        <w:tc>
          <w:tcPr>
            <w:tcW w:w="3429" w:type="dxa"/>
            <w:tcMar>
              <w:top w:w="0" w:type="dxa"/>
              <w:left w:w="0" w:type="dxa"/>
              <w:bottom w:w="0" w:type="dxa"/>
              <w:right w:w="0" w:type="dxa"/>
            </w:tcMar>
            <w:vAlign w:val="center"/>
            <w:hideMark/>
          </w:tcPr>
          <w:p w14:paraId="7D8DBC83" w14:textId="5ECA69CD" w:rsidR="00566349" w:rsidRPr="00052E7C" w:rsidRDefault="0060667A" w:rsidP="00052E7C">
            <w:pPr>
              <w:spacing w:line="0" w:lineRule="atLeast"/>
            </w:pPr>
            <w:r>
              <w:t>First Look</w:t>
            </w:r>
            <w:r w:rsidR="000D6CA0">
              <w:t xml:space="preserve"> paper</w:t>
            </w:r>
          </w:p>
        </w:tc>
        <w:tc>
          <w:tcPr>
            <w:tcW w:w="0" w:type="auto"/>
            <w:tcMar>
              <w:top w:w="0" w:type="dxa"/>
              <w:left w:w="0" w:type="dxa"/>
              <w:bottom w:w="0" w:type="dxa"/>
              <w:right w:w="0" w:type="dxa"/>
            </w:tcMar>
            <w:hideMark/>
          </w:tcPr>
          <w:p w14:paraId="4185D84A" w14:textId="5CD47A17" w:rsidR="00566349" w:rsidRDefault="0060667A">
            <w:r>
              <w:t>1%</w:t>
            </w:r>
          </w:p>
        </w:tc>
      </w:tr>
      <w:tr w:rsidR="0060667A" w:rsidRPr="00052E7C" w14:paraId="704D63E5" w14:textId="77777777" w:rsidTr="004E58C4">
        <w:trPr>
          <w:trHeight w:val="305"/>
          <w:jc w:val="center"/>
        </w:trPr>
        <w:tc>
          <w:tcPr>
            <w:tcW w:w="3429" w:type="dxa"/>
            <w:tcMar>
              <w:top w:w="0" w:type="dxa"/>
              <w:left w:w="0" w:type="dxa"/>
              <w:bottom w:w="0" w:type="dxa"/>
              <w:right w:w="0" w:type="dxa"/>
            </w:tcMar>
            <w:vAlign w:val="center"/>
          </w:tcPr>
          <w:p w14:paraId="461D8DCA" w14:textId="658DDC7E" w:rsidR="0060667A" w:rsidRDefault="0060667A" w:rsidP="00052E7C">
            <w:pPr>
              <w:spacing w:line="0" w:lineRule="atLeast"/>
            </w:pPr>
            <w:r>
              <w:t>Second Look papers</w:t>
            </w:r>
          </w:p>
        </w:tc>
        <w:tc>
          <w:tcPr>
            <w:tcW w:w="0" w:type="auto"/>
            <w:tcMar>
              <w:top w:w="0" w:type="dxa"/>
              <w:left w:w="0" w:type="dxa"/>
              <w:bottom w:w="0" w:type="dxa"/>
              <w:right w:w="0" w:type="dxa"/>
            </w:tcMar>
          </w:tcPr>
          <w:p w14:paraId="76D54F3A" w14:textId="4C9DF7D7" w:rsidR="0060667A" w:rsidRDefault="00EE1C0C" w:rsidP="00E87C0D">
            <w:pPr>
              <w:rPr>
                <w:color w:val="auto"/>
              </w:rPr>
            </w:pPr>
            <w:r>
              <w:rPr>
                <w:color w:val="auto"/>
              </w:rPr>
              <w:t>10</w:t>
            </w:r>
            <w:r w:rsidR="0060667A">
              <w:rPr>
                <w:color w:val="auto"/>
              </w:rPr>
              <w:t>% each (</w:t>
            </w:r>
            <w:r>
              <w:rPr>
                <w:color w:val="auto"/>
              </w:rPr>
              <w:t>20</w:t>
            </w:r>
            <w:r w:rsidR="0060667A">
              <w:rPr>
                <w:color w:val="auto"/>
              </w:rPr>
              <w:t>% total)</w:t>
            </w:r>
          </w:p>
        </w:tc>
      </w:tr>
      <w:tr w:rsidR="00566349" w:rsidRPr="00052E7C" w14:paraId="39E6AB87" w14:textId="77777777" w:rsidTr="004E58C4">
        <w:trPr>
          <w:trHeight w:val="305"/>
          <w:jc w:val="center"/>
        </w:trPr>
        <w:tc>
          <w:tcPr>
            <w:tcW w:w="3429" w:type="dxa"/>
            <w:tcMar>
              <w:top w:w="0" w:type="dxa"/>
              <w:left w:w="0" w:type="dxa"/>
              <w:bottom w:w="0" w:type="dxa"/>
              <w:right w:w="0" w:type="dxa"/>
            </w:tcMar>
            <w:vAlign w:val="center"/>
            <w:hideMark/>
          </w:tcPr>
          <w:p w14:paraId="690F69A3" w14:textId="603E6ECF" w:rsidR="00566349" w:rsidRPr="00052E7C" w:rsidRDefault="0060667A" w:rsidP="00052E7C">
            <w:pPr>
              <w:spacing w:line="0" w:lineRule="atLeast"/>
            </w:pPr>
            <w:r>
              <w:t>Position Discussion</w:t>
            </w:r>
          </w:p>
        </w:tc>
        <w:tc>
          <w:tcPr>
            <w:tcW w:w="0" w:type="auto"/>
            <w:tcMar>
              <w:top w:w="0" w:type="dxa"/>
              <w:left w:w="0" w:type="dxa"/>
              <w:bottom w:w="0" w:type="dxa"/>
              <w:right w:w="0" w:type="dxa"/>
            </w:tcMar>
            <w:hideMark/>
          </w:tcPr>
          <w:p w14:paraId="0F548E60" w14:textId="6565DFC1" w:rsidR="00566349" w:rsidRDefault="00EE1C0C" w:rsidP="00E87C0D">
            <w:r>
              <w:rPr>
                <w:color w:val="auto"/>
              </w:rPr>
              <w:t>1</w:t>
            </w:r>
            <w:r w:rsidR="00566349" w:rsidRPr="00C27295">
              <w:rPr>
                <w:color w:val="auto"/>
              </w:rPr>
              <w:t>%</w:t>
            </w:r>
          </w:p>
        </w:tc>
      </w:tr>
      <w:tr w:rsidR="00421A21" w:rsidRPr="00052E7C" w14:paraId="503B7720" w14:textId="77777777" w:rsidTr="004E58C4">
        <w:trPr>
          <w:trHeight w:val="305"/>
          <w:jc w:val="center"/>
        </w:trPr>
        <w:tc>
          <w:tcPr>
            <w:tcW w:w="3429" w:type="dxa"/>
            <w:tcMar>
              <w:top w:w="0" w:type="dxa"/>
              <w:left w:w="0" w:type="dxa"/>
              <w:bottom w:w="0" w:type="dxa"/>
              <w:right w:w="0" w:type="dxa"/>
            </w:tcMar>
            <w:vAlign w:val="center"/>
            <w:hideMark/>
          </w:tcPr>
          <w:p w14:paraId="614F2BCA" w14:textId="288561A5" w:rsidR="00421A21" w:rsidRDefault="0060667A" w:rsidP="005D4492">
            <w:pPr>
              <w:spacing w:line="0" w:lineRule="atLeast"/>
            </w:pPr>
            <w:r>
              <w:t xml:space="preserve">Final Thoughts </w:t>
            </w:r>
            <w:r w:rsidR="000D6CA0">
              <w:t>p</w:t>
            </w:r>
            <w:r>
              <w:t>aper</w:t>
            </w:r>
          </w:p>
        </w:tc>
        <w:tc>
          <w:tcPr>
            <w:tcW w:w="0" w:type="auto"/>
            <w:tcMar>
              <w:top w:w="0" w:type="dxa"/>
              <w:left w:w="0" w:type="dxa"/>
              <w:bottom w:w="0" w:type="dxa"/>
              <w:right w:w="0" w:type="dxa"/>
            </w:tcMar>
            <w:hideMark/>
          </w:tcPr>
          <w:p w14:paraId="354FC4BE" w14:textId="76C73D03" w:rsidR="00421A21" w:rsidRDefault="0060667A">
            <w:pPr>
              <w:rPr>
                <w:color w:val="auto"/>
              </w:rPr>
            </w:pPr>
            <w:r>
              <w:rPr>
                <w:color w:val="auto"/>
              </w:rPr>
              <w:t>2</w:t>
            </w:r>
            <w:r w:rsidR="00B3285C">
              <w:rPr>
                <w:color w:val="auto"/>
              </w:rPr>
              <w:t>%</w:t>
            </w:r>
          </w:p>
        </w:tc>
      </w:tr>
    </w:tbl>
    <w:p w14:paraId="1455F91E" w14:textId="77777777" w:rsidR="00052E7C" w:rsidRPr="00052E7C" w:rsidRDefault="00052E7C" w:rsidP="00052E7C">
      <w:pPr>
        <w:rPr>
          <w:color w:val="auto"/>
        </w:rPr>
      </w:pPr>
    </w:p>
    <w:p w14:paraId="4142BC5B" w14:textId="30CE598A" w:rsidR="00185A7F" w:rsidRDefault="00A64AF4" w:rsidP="00A02A20">
      <w:pPr>
        <w:jc w:val="both"/>
        <w:rPr>
          <w:iCs/>
        </w:rPr>
      </w:pPr>
      <w:proofErr w:type="spellStart"/>
      <w:r>
        <w:rPr>
          <w:i/>
          <w:iCs/>
        </w:rPr>
        <w:t>Edpuzzles</w:t>
      </w:r>
      <w:proofErr w:type="spellEnd"/>
      <w:r w:rsidR="00A02A20">
        <w:rPr>
          <w:iCs/>
        </w:rPr>
        <w:t xml:space="preserve">. </w:t>
      </w:r>
    </w:p>
    <w:p w14:paraId="3840BB56" w14:textId="77777777" w:rsidR="00185A7F" w:rsidRDefault="00185A7F" w:rsidP="00A02A20">
      <w:pPr>
        <w:jc w:val="both"/>
        <w:rPr>
          <w:iCs/>
        </w:rPr>
      </w:pPr>
    </w:p>
    <w:p w14:paraId="7E9F2B18" w14:textId="150DB0FE" w:rsidR="00A64AF4" w:rsidRDefault="00A64AF4" w:rsidP="00293918">
      <w:pPr>
        <w:jc w:val="both"/>
        <w:rPr>
          <w:iCs/>
        </w:rPr>
      </w:pPr>
      <w:r>
        <w:rPr>
          <w:iCs/>
        </w:rPr>
        <w:t xml:space="preserve">There are three episodes of Planet Money I’m assigning. To ensure you listened to these episodes, you’ll be listening to them via </w:t>
      </w:r>
      <w:proofErr w:type="spellStart"/>
      <w:r>
        <w:rPr>
          <w:iCs/>
        </w:rPr>
        <w:t>Edpuzzle</w:t>
      </w:r>
      <w:proofErr w:type="spellEnd"/>
      <w:r>
        <w:rPr>
          <w:iCs/>
        </w:rPr>
        <w:t xml:space="preserve">. </w:t>
      </w:r>
      <w:proofErr w:type="spellStart"/>
      <w:r>
        <w:rPr>
          <w:iCs/>
        </w:rPr>
        <w:t>Edpuzzles</w:t>
      </w:r>
      <w:proofErr w:type="spellEnd"/>
      <w:r>
        <w:rPr>
          <w:iCs/>
        </w:rPr>
        <w:t xml:space="preserve"> prevents you from skipping ahead and requires that you answer some basic questions about the episode as you listen to it. You can find the link to the </w:t>
      </w:r>
      <w:proofErr w:type="spellStart"/>
      <w:r>
        <w:rPr>
          <w:iCs/>
        </w:rPr>
        <w:t>Edpuzzle</w:t>
      </w:r>
      <w:proofErr w:type="spellEnd"/>
      <w:r>
        <w:rPr>
          <w:iCs/>
        </w:rPr>
        <w:t xml:space="preserve"> assignment via Blackboard. Note the first </w:t>
      </w:r>
      <w:proofErr w:type="spellStart"/>
      <w:r>
        <w:rPr>
          <w:iCs/>
        </w:rPr>
        <w:t>Edpuzzle</w:t>
      </w:r>
      <w:proofErr w:type="spellEnd"/>
      <w:r>
        <w:rPr>
          <w:iCs/>
        </w:rPr>
        <w:t xml:space="preserve"> is due immediately.</w:t>
      </w:r>
    </w:p>
    <w:p w14:paraId="69CFA6DC" w14:textId="77777777" w:rsidR="00A64AF4" w:rsidRDefault="00A64AF4" w:rsidP="00293918">
      <w:pPr>
        <w:jc w:val="both"/>
        <w:rPr>
          <w:iCs/>
        </w:rPr>
      </w:pPr>
    </w:p>
    <w:p w14:paraId="46E58BDE" w14:textId="774DCC2F" w:rsidR="00293918" w:rsidRDefault="00293918" w:rsidP="00293918">
      <w:pPr>
        <w:jc w:val="both"/>
      </w:pPr>
      <w:r>
        <w:rPr>
          <w:i/>
          <w:iCs/>
        </w:rPr>
        <w:t>Course Orientation</w:t>
      </w:r>
      <w:r w:rsidRPr="00052E7C">
        <w:rPr>
          <w:i/>
          <w:iCs/>
        </w:rPr>
        <w:t>.</w:t>
      </w:r>
      <w:r w:rsidRPr="00052E7C">
        <w:t xml:space="preserve"> </w:t>
      </w:r>
    </w:p>
    <w:p w14:paraId="6F33AABF" w14:textId="77777777" w:rsidR="00293918" w:rsidRDefault="00293918" w:rsidP="00293918">
      <w:pPr>
        <w:jc w:val="both"/>
      </w:pPr>
    </w:p>
    <w:p w14:paraId="2C2A5F31" w14:textId="77777777" w:rsidR="00293918" w:rsidRDefault="00293918" w:rsidP="00293918">
      <w:pPr>
        <w:jc w:val="both"/>
      </w:pPr>
      <w:r>
        <w:t>This Blackboard “homework” is a short quiz about the syllabus.</w:t>
      </w:r>
    </w:p>
    <w:p w14:paraId="7092B3BD" w14:textId="77777777" w:rsidR="00293918" w:rsidRDefault="00293918" w:rsidP="00293918">
      <w:pPr>
        <w:jc w:val="both"/>
      </w:pPr>
    </w:p>
    <w:p w14:paraId="47064ACD" w14:textId="77777777" w:rsidR="00B6740C" w:rsidRDefault="00B6740C" w:rsidP="00B6740C">
      <w:pPr>
        <w:jc w:val="both"/>
      </w:pPr>
      <w:r w:rsidRPr="00052E7C">
        <w:rPr>
          <w:i/>
          <w:iCs/>
        </w:rPr>
        <w:t>Blackboard Homework.</w:t>
      </w:r>
      <w:r w:rsidRPr="00052E7C">
        <w:t xml:space="preserve"> </w:t>
      </w:r>
    </w:p>
    <w:p w14:paraId="57707F1A" w14:textId="77777777" w:rsidR="00B6740C" w:rsidRDefault="00B6740C" w:rsidP="00B6740C">
      <w:pPr>
        <w:jc w:val="both"/>
      </w:pPr>
    </w:p>
    <w:p w14:paraId="11C8E01D" w14:textId="77777777" w:rsidR="00B6740C" w:rsidRPr="00052E7C" w:rsidRDefault="00B6740C" w:rsidP="00B6740C">
      <w:pPr>
        <w:jc w:val="both"/>
      </w:pPr>
      <w:r w:rsidRPr="00052E7C">
        <w:t>There will be twelve homework assignments completed through Blackboard. The lowest two will be dropped.</w:t>
      </w:r>
    </w:p>
    <w:p w14:paraId="624A7FF1" w14:textId="77777777" w:rsidR="00B6740C" w:rsidRDefault="00B6740C" w:rsidP="00B6740C"/>
    <w:p w14:paraId="5F1B1E5C" w14:textId="77777777" w:rsidR="00B6740C" w:rsidRDefault="00B6740C" w:rsidP="00B6740C">
      <w:pPr>
        <w:jc w:val="both"/>
      </w:pPr>
      <w:r>
        <w:t>You will have two (2) attempts to complete each homework. After each submission, you will be informed which questions were wrong. Your score for the homework will be your best score among all attempts.</w:t>
      </w:r>
    </w:p>
    <w:p w14:paraId="2E689926" w14:textId="77777777" w:rsidR="00B6740C" w:rsidRDefault="00B6740C" w:rsidP="00B6740C">
      <w:pPr>
        <w:jc w:val="both"/>
      </w:pPr>
    </w:p>
    <w:p w14:paraId="7DC80597" w14:textId="77777777" w:rsidR="00B6740C" w:rsidRPr="00460345" w:rsidRDefault="00B6740C" w:rsidP="00B6740C">
      <w:pPr>
        <w:jc w:val="both"/>
      </w:pPr>
      <w:r>
        <w:lastRenderedPageBreak/>
        <w:t xml:space="preserve">Answers will be displayed after the due date has passed. Therefore, you </w:t>
      </w:r>
      <w:r w:rsidRPr="006D0C51">
        <w:rPr>
          <w:b/>
          <w:i/>
        </w:rPr>
        <w:t>cannot</w:t>
      </w:r>
      <w:r>
        <w:t xml:space="preserve"> start the homework after the due date has passed and any homework submitted after the due date will </w:t>
      </w:r>
      <w:r w:rsidRPr="006D0C51">
        <w:rPr>
          <w:b/>
          <w:i/>
        </w:rPr>
        <w:t>not</w:t>
      </w:r>
      <w:r>
        <w:t xml:space="preserve"> be accepted. Blackboard is very strict in this regard; even being one second late will mean you cannot start the homework.</w:t>
      </w:r>
    </w:p>
    <w:p w14:paraId="7D8B7A4C" w14:textId="77777777" w:rsidR="00B6740C" w:rsidRDefault="00B6740C" w:rsidP="00B6740C">
      <w:pPr>
        <w:jc w:val="both"/>
      </w:pPr>
    </w:p>
    <w:p w14:paraId="6ADFACF8" w14:textId="77777777" w:rsidR="003F6650" w:rsidRPr="00460345" w:rsidRDefault="003F6650" w:rsidP="003F6650">
      <w:pPr>
        <w:jc w:val="both"/>
      </w:pPr>
      <w:r>
        <w:t>To access the answers, and the feedback for each question, select the View Attempts option that becomes available after the due date has passed. It will display all your attempts’ scores; select one of these scores to see the answers and feedback.</w:t>
      </w:r>
    </w:p>
    <w:p w14:paraId="21FB8D92" w14:textId="77777777" w:rsidR="003F6650" w:rsidRPr="0057263B" w:rsidRDefault="003F6650" w:rsidP="003F6650">
      <w:pPr>
        <w:jc w:val="both"/>
      </w:pPr>
    </w:p>
    <w:p w14:paraId="4A72EE09" w14:textId="77777777" w:rsidR="00185A7F" w:rsidRDefault="00A02A20" w:rsidP="00A02A20">
      <w:pPr>
        <w:jc w:val="both"/>
        <w:rPr>
          <w:i/>
          <w:iCs/>
        </w:rPr>
      </w:pPr>
      <w:r w:rsidRPr="00052E7C">
        <w:rPr>
          <w:i/>
          <w:iCs/>
        </w:rPr>
        <w:t xml:space="preserve">Economic Naturalist Assignment. </w:t>
      </w:r>
    </w:p>
    <w:p w14:paraId="36229A80" w14:textId="77777777" w:rsidR="00185A7F" w:rsidRDefault="00185A7F" w:rsidP="00A02A20">
      <w:pPr>
        <w:jc w:val="both"/>
        <w:rPr>
          <w:i/>
          <w:iCs/>
        </w:rPr>
      </w:pPr>
    </w:p>
    <w:p w14:paraId="688DE20F" w14:textId="77777777" w:rsidR="00A02A20" w:rsidRPr="00052E7C" w:rsidRDefault="00A02A20" w:rsidP="00A02A20">
      <w:pPr>
        <w:jc w:val="both"/>
      </w:pPr>
      <w:r w:rsidRPr="00052E7C">
        <w:t xml:space="preserve">This semester you’ll be reading </w:t>
      </w:r>
      <w:r w:rsidRPr="00052E7C">
        <w:rPr>
          <w:i/>
          <w:iCs/>
        </w:rPr>
        <w:t>The Economic Naturalist</w:t>
      </w:r>
      <w:r w:rsidRPr="00052E7C">
        <w:t xml:space="preserve"> by Robert Frank. It’s a collection of short essays that his student wrote for his economic naturalist assignment. You’ll be doing the same assignment and these examples will not only help you understand the material but also what to expect of the assignment.</w:t>
      </w:r>
    </w:p>
    <w:p w14:paraId="2626572E" w14:textId="77777777" w:rsidR="00A02A20" w:rsidRPr="00052E7C" w:rsidRDefault="00A02A20" w:rsidP="00A02A20"/>
    <w:p w14:paraId="27EB519C" w14:textId="77777777" w:rsidR="00A02A20" w:rsidRPr="00052E7C" w:rsidRDefault="00A02A20" w:rsidP="00A02A20">
      <w:pPr>
        <w:jc w:val="both"/>
      </w:pPr>
      <w:r w:rsidRPr="00052E7C">
        <w:t>Economics is a widely applicable discipline, able to shed light on a variety of everyday puzzles. But it all boils down to the same principles and themes. This assignment is about you using one of the ideas we discussed in class to explain a puzzle from the world around you.</w:t>
      </w:r>
    </w:p>
    <w:p w14:paraId="09A6959B" w14:textId="77777777" w:rsidR="00A02A20" w:rsidRPr="00052E7C" w:rsidRDefault="00A02A20" w:rsidP="00A02A20"/>
    <w:p w14:paraId="56C61D2B" w14:textId="77777777" w:rsidR="00A02A20" w:rsidRPr="00052E7C" w:rsidRDefault="00A02A20" w:rsidP="00A02A20">
      <w:pPr>
        <w:jc w:val="both"/>
      </w:pPr>
      <w:r w:rsidRPr="00052E7C">
        <w:t xml:space="preserve">A document on Blackboard called </w:t>
      </w:r>
      <w:r w:rsidRPr="00052E7C">
        <w:rPr>
          <w:b/>
          <w:bCs/>
          <w:i/>
          <w:iCs/>
        </w:rPr>
        <w:t>The Economic Naturalist Advice</w:t>
      </w:r>
      <w:r w:rsidRPr="00052E7C">
        <w:t xml:space="preserve"> offers additional tips for both asking questions and for answering them. </w:t>
      </w:r>
    </w:p>
    <w:p w14:paraId="0959EDDD" w14:textId="77777777" w:rsidR="00A02A20" w:rsidRPr="00052E7C" w:rsidRDefault="00A02A20" w:rsidP="00A02A20"/>
    <w:p w14:paraId="5A06F8B2" w14:textId="77777777" w:rsidR="00A02A20" w:rsidRPr="00052E7C" w:rsidRDefault="00A02A20" w:rsidP="00A02A20">
      <w:pPr>
        <w:pStyle w:val="ListParagraph"/>
        <w:numPr>
          <w:ilvl w:val="0"/>
          <w:numId w:val="36"/>
        </w:numPr>
        <w:jc w:val="both"/>
      </w:pPr>
      <w:r w:rsidRPr="00656C3B">
        <w:rPr>
          <w:i/>
          <w:iCs/>
        </w:rPr>
        <w:t xml:space="preserve">Questions. </w:t>
      </w:r>
      <w:r w:rsidRPr="00052E7C">
        <w:t xml:space="preserve">I thought about giving you a list of questions to choose from in case you couldn’t think of one. But this robs you of one of the advantages of the assignment: forming your own questions and thinking about if they are good or bad and why. So instead you will submit five questions you’ve come up with. </w:t>
      </w:r>
      <w:r w:rsidRPr="00656C3B">
        <w:rPr>
          <w:b/>
          <w:bCs/>
          <w:i/>
          <w:iCs/>
        </w:rPr>
        <w:t>Don’t answer them</w:t>
      </w:r>
      <w:r w:rsidRPr="00052E7C">
        <w:t xml:space="preserve">—this is to encourage you to practice seeking puzzles and discourage procrastination. </w:t>
      </w:r>
      <w:r w:rsidRPr="00656C3B">
        <w:rPr>
          <w:b/>
          <w:bCs/>
          <w:i/>
          <w:iCs/>
        </w:rPr>
        <w:t>Do not use questions from the Frank book or from class. A document on Blackboard call Questions Used in The Economic Naturalist lists all questions from the book; reference that to ensure you aren’t repeating a question.</w:t>
      </w:r>
      <w:r w:rsidRPr="00052E7C">
        <w:t xml:space="preserve"> </w:t>
      </w:r>
    </w:p>
    <w:p w14:paraId="587FB475" w14:textId="77777777" w:rsidR="00A02A20" w:rsidRPr="00052E7C" w:rsidRDefault="00A02A20" w:rsidP="00A02A20"/>
    <w:p w14:paraId="363AC6A5" w14:textId="77777777" w:rsidR="00A02A20" w:rsidRPr="00052E7C" w:rsidRDefault="00A02A20" w:rsidP="00A02A20">
      <w:pPr>
        <w:pStyle w:val="ListParagraph"/>
        <w:jc w:val="both"/>
      </w:pPr>
      <w:r w:rsidRPr="00052E7C">
        <w:t xml:space="preserve">I suggest you </w:t>
      </w:r>
      <w:r w:rsidRPr="00656C3B">
        <w:rPr>
          <w:u w:val="single"/>
        </w:rPr>
        <w:t>consult</w:t>
      </w:r>
      <w:r w:rsidRPr="005237BC">
        <w:t xml:space="preserve"> </w:t>
      </w:r>
      <w:r w:rsidRPr="00052E7C">
        <w:t xml:space="preserve">the book for ideas and to understand the </w:t>
      </w:r>
      <w:r w:rsidRPr="00656C3B">
        <w:rPr>
          <w:u w:val="single"/>
        </w:rPr>
        <w:t>sort</w:t>
      </w:r>
      <w:r w:rsidRPr="005237BC">
        <w:t xml:space="preserve"> </w:t>
      </w:r>
      <w:r w:rsidRPr="00052E7C">
        <w:t xml:space="preserve">of questions I have in mind. To gather your questions, I suggest you visit the world around you and examine it with a critical eye. Notice the differences in products or procedures. Visit a variety of stores. Study your fellow humans—it’s called the economic naturalist because this is the sort of thing biologists do. Using basic principles of </w:t>
      </w:r>
      <w:proofErr w:type="gramStart"/>
      <w:r w:rsidRPr="00052E7C">
        <w:t>biology</w:t>
      </w:r>
      <w:proofErr w:type="gramEnd"/>
      <w:r w:rsidRPr="00052E7C">
        <w:t xml:space="preserve"> you can unravel a variety of mysteries from the world around you. </w:t>
      </w:r>
      <w:proofErr w:type="gramStart"/>
      <w:r w:rsidRPr="00052E7C">
        <w:t>So</w:t>
      </w:r>
      <w:proofErr w:type="gramEnd"/>
      <w:r w:rsidRPr="00052E7C">
        <w:t xml:space="preserve"> it is with economics.</w:t>
      </w:r>
    </w:p>
    <w:p w14:paraId="07E36F21" w14:textId="77777777" w:rsidR="00A02A20" w:rsidRPr="00052E7C" w:rsidRDefault="00A02A20" w:rsidP="00A02A20"/>
    <w:p w14:paraId="3B2AE788" w14:textId="77777777" w:rsidR="00A02A20" w:rsidRDefault="00A02A20" w:rsidP="00A02A20">
      <w:pPr>
        <w:pStyle w:val="ListParagraph"/>
        <w:numPr>
          <w:ilvl w:val="0"/>
          <w:numId w:val="36"/>
        </w:numPr>
        <w:jc w:val="both"/>
      </w:pPr>
      <w:r w:rsidRPr="00656C3B">
        <w:rPr>
          <w:i/>
          <w:iCs/>
        </w:rPr>
        <w:t>Economic Naturalist Paper</w:t>
      </w:r>
      <w:r w:rsidRPr="00052E7C">
        <w:t xml:space="preserve">. Your space is </w:t>
      </w:r>
      <w:r w:rsidRPr="0027536B">
        <w:rPr>
          <w:u w:val="single"/>
        </w:rPr>
        <w:t>limited to 500 words</w:t>
      </w:r>
      <w:r w:rsidRPr="00052E7C">
        <w:t>—the best papers are concise and approachable. Your ability to communicate is just as important as the question you ask (and yes, the title of your assignment should be in the form of a question).</w:t>
      </w:r>
    </w:p>
    <w:p w14:paraId="78011C20" w14:textId="77777777" w:rsidR="00A02A20" w:rsidRPr="00052E7C" w:rsidRDefault="00A02A20" w:rsidP="00A02A20">
      <w:pPr>
        <w:jc w:val="both"/>
      </w:pPr>
    </w:p>
    <w:p w14:paraId="5DA10204" w14:textId="77777777" w:rsidR="00EC29B4" w:rsidRDefault="00A02A20" w:rsidP="00A02A20">
      <w:pPr>
        <w:pStyle w:val="ListParagraph"/>
        <w:jc w:val="both"/>
      </w:pPr>
      <w:r w:rsidRPr="00052E7C">
        <w:t xml:space="preserve">When answering your question, it’s important to be complete. The best questions have an element of paradox to them so unless you solve the paradox you haven’t really answered </w:t>
      </w:r>
      <w:r w:rsidRPr="00052E7C">
        <w:lastRenderedPageBreak/>
        <w:t xml:space="preserve">the question. For example, one student once asked “Why are there Phillips head and straight head screws?” An excellent question. But the student answered by describing the history of the Phillips head. The cross shape prevented the screwdriver from slipping away from the screw. But this </w:t>
      </w:r>
      <w:r w:rsidRPr="00656C3B">
        <w:rPr>
          <w:i/>
          <w:iCs/>
        </w:rPr>
        <w:t>does not</w:t>
      </w:r>
      <w:r w:rsidRPr="00052E7C">
        <w:t xml:space="preserve"> explain why we still have straight screws. The question remains only partially answered.</w:t>
      </w:r>
      <w:r w:rsidR="000C5189">
        <w:t xml:space="preserve"> </w:t>
      </w:r>
    </w:p>
    <w:p w14:paraId="04D7402E" w14:textId="77777777" w:rsidR="00EC29B4" w:rsidRDefault="00EC29B4" w:rsidP="00A02A20">
      <w:pPr>
        <w:pStyle w:val="ListParagraph"/>
        <w:jc w:val="both"/>
      </w:pPr>
    </w:p>
    <w:p w14:paraId="50C5C754" w14:textId="77777777" w:rsidR="00A02A20" w:rsidRDefault="00A02A20" w:rsidP="00A02A20">
      <w:pPr>
        <w:pStyle w:val="ListParagraph"/>
        <w:jc w:val="both"/>
      </w:pPr>
      <w:r>
        <w:rPr>
          <w:iCs/>
        </w:rPr>
        <w:t>Remember to double-space your paper.</w:t>
      </w:r>
    </w:p>
    <w:p w14:paraId="4E7CB835" w14:textId="77777777" w:rsidR="00A02A20" w:rsidRDefault="00A02A20" w:rsidP="00A02A20">
      <w:pPr>
        <w:jc w:val="both"/>
      </w:pPr>
    </w:p>
    <w:p w14:paraId="046D76EB" w14:textId="77777777" w:rsidR="00185A7F" w:rsidRDefault="00052E7C" w:rsidP="00052E7C">
      <w:pPr>
        <w:jc w:val="both"/>
      </w:pPr>
      <w:r w:rsidRPr="00052E7C">
        <w:rPr>
          <w:i/>
          <w:iCs/>
        </w:rPr>
        <w:t>Exams</w:t>
      </w:r>
      <w:r w:rsidRPr="00052E7C">
        <w:t xml:space="preserve">. </w:t>
      </w:r>
    </w:p>
    <w:p w14:paraId="7677D3DC" w14:textId="77777777" w:rsidR="00185A7F" w:rsidRDefault="00185A7F" w:rsidP="00052E7C">
      <w:pPr>
        <w:jc w:val="both"/>
      </w:pPr>
    </w:p>
    <w:p w14:paraId="6E078B7E" w14:textId="77777777" w:rsidR="00E87C0D" w:rsidRPr="00052E7C" w:rsidRDefault="00E87C0D" w:rsidP="00E87C0D">
      <w:pPr>
        <w:jc w:val="both"/>
      </w:pPr>
      <w:r w:rsidRPr="00052E7C">
        <w:t xml:space="preserve">The </w:t>
      </w:r>
      <w:r>
        <w:t>two</w:t>
      </w:r>
      <w:r w:rsidRPr="00052E7C">
        <w:t xml:space="preserve"> exams will comprise of short answer, true/false and justify, and multiple choice. Since all exam dates are listed here, you will be expected to attend them. Failure of attendance results in a zero for the exam. Exceptions will only be made in extreme circumstances (such as a death in the family) and in those cases written proof (such as a death certificate) must be presented. </w:t>
      </w:r>
    </w:p>
    <w:p w14:paraId="327F4242" w14:textId="77777777" w:rsidR="00E87C0D" w:rsidRPr="00052E7C" w:rsidRDefault="00E87C0D" w:rsidP="00E87C0D"/>
    <w:p w14:paraId="571D9D97" w14:textId="77777777" w:rsidR="00E87C0D" w:rsidRPr="00052E7C" w:rsidRDefault="00E87C0D" w:rsidP="00E87C0D">
      <w:pPr>
        <w:jc w:val="both"/>
      </w:pPr>
      <w:r w:rsidRPr="00052E7C">
        <w:t>The use of any calculator which is built into a phone is not permitted.</w:t>
      </w:r>
    </w:p>
    <w:p w14:paraId="26338BDD" w14:textId="77777777" w:rsidR="00E87C0D" w:rsidRPr="00052E7C" w:rsidRDefault="00E87C0D" w:rsidP="00E87C0D"/>
    <w:p w14:paraId="2289673E" w14:textId="77777777" w:rsidR="00185A7F" w:rsidRDefault="00052E7C" w:rsidP="00052E7C">
      <w:pPr>
        <w:jc w:val="both"/>
      </w:pPr>
      <w:r w:rsidRPr="00052E7C">
        <w:rPr>
          <w:i/>
          <w:iCs/>
        </w:rPr>
        <w:t>Final.</w:t>
      </w:r>
      <w:r w:rsidRPr="00052E7C">
        <w:t xml:space="preserve"> </w:t>
      </w:r>
    </w:p>
    <w:p w14:paraId="0C4A73B8" w14:textId="77777777" w:rsidR="00185A7F" w:rsidRDefault="00185A7F" w:rsidP="00052E7C">
      <w:pPr>
        <w:jc w:val="both"/>
      </w:pPr>
    </w:p>
    <w:p w14:paraId="1F46042E" w14:textId="77777777" w:rsidR="00E87C0D" w:rsidRDefault="00052E7C" w:rsidP="00052E7C">
      <w:pPr>
        <w:jc w:val="both"/>
      </w:pPr>
      <w:r w:rsidRPr="00052E7C">
        <w:t xml:space="preserve">The final is comprehensive. I suggest you review past exams to help prepare. </w:t>
      </w:r>
    </w:p>
    <w:p w14:paraId="5C1B243D" w14:textId="77777777" w:rsidR="00E87C0D" w:rsidRDefault="00E87C0D" w:rsidP="00052E7C">
      <w:pPr>
        <w:jc w:val="both"/>
      </w:pPr>
    </w:p>
    <w:p w14:paraId="184A1599" w14:textId="77777777" w:rsidR="00052E7C" w:rsidRPr="00052E7C" w:rsidRDefault="00052E7C" w:rsidP="00052E7C">
      <w:pPr>
        <w:jc w:val="both"/>
        <w:rPr>
          <w:color w:val="auto"/>
        </w:rPr>
      </w:pPr>
      <w:r w:rsidRPr="00052E7C">
        <w:t xml:space="preserve">The final schedule for December is available now, on the college’s website. You have signed up for these classes with this knowledge at hand. I will not let you take your final at a different time just because you don’t like your schedule. </w:t>
      </w:r>
    </w:p>
    <w:p w14:paraId="6D2B5576" w14:textId="77777777" w:rsidR="00052E7C" w:rsidRPr="00052E7C" w:rsidRDefault="00052E7C" w:rsidP="00052E7C">
      <w:pPr>
        <w:rPr>
          <w:color w:val="auto"/>
        </w:rPr>
      </w:pPr>
    </w:p>
    <w:p w14:paraId="327A89A0" w14:textId="77777777" w:rsidR="00185A7F" w:rsidRDefault="00052E7C" w:rsidP="00052E7C">
      <w:pPr>
        <w:jc w:val="both"/>
      </w:pPr>
      <w:r w:rsidRPr="00052E7C">
        <w:rPr>
          <w:i/>
          <w:iCs/>
        </w:rPr>
        <w:t>Participation</w:t>
      </w:r>
      <w:r w:rsidRPr="00052E7C">
        <w:t xml:space="preserve">. </w:t>
      </w:r>
    </w:p>
    <w:p w14:paraId="21FE9F69" w14:textId="77777777" w:rsidR="00185A7F" w:rsidRDefault="00185A7F" w:rsidP="00052E7C">
      <w:pPr>
        <w:jc w:val="both"/>
      </w:pPr>
    </w:p>
    <w:p w14:paraId="40364248" w14:textId="77777777" w:rsidR="00052E7C" w:rsidRPr="00052E7C" w:rsidRDefault="00052E7C" w:rsidP="00052E7C">
      <w:pPr>
        <w:jc w:val="both"/>
        <w:rPr>
          <w:color w:val="auto"/>
        </w:rPr>
      </w:pPr>
      <w:r w:rsidRPr="00052E7C">
        <w:t xml:space="preserve">I’m a strong believer that people learn best if they speak up. It’s a good rule not just for learning but for life in general. </w:t>
      </w:r>
      <w:proofErr w:type="gramStart"/>
      <w:r w:rsidRPr="00052E7C">
        <w:t>However</w:t>
      </w:r>
      <w:proofErr w:type="gramEnd"/>
      <w:r w:rsidRPr="00052E7C">
        <w:t xml:space="preserve"> because there’s a lot of material to cover, we cannot always have an in depth class discussion. </w:t>
      </w:r>
      <w:proofErr w:type="gramStart"/>
      <w:r w:rsidRPr="00052E7C">
        <w:t>Thus</w:t>
      </w:r>
      <w:proofErr w:type="gramEnd"/>
      <w:r w:rsidRPr="00052E7C">
        <w:t xml:space="preserve"> the expectations for participation reflect that—a substantive comment or question once a week will fulfill the requirement just fine. </w:t>
      </w:r>
    </w:p>
    <w:p w14:paraId="7C999467" w14:textId="77777777" w:rsidR="00052E7C" w:rsidRDefault="00052E7C" w:rsidP="00052E7C">
      <w:pPr>
        <w:rPr>
          <w:color w:val="auto"/>
        </w:rPr>
      </w:pPr>
    </w:p>
    <w:p w14:paraId="02065BF3" w14:textId="7D1F14F7" w:rsidR="00095BB6" w:rsidRDefault="00095BB6" w:rsidP="004B24EF">
      <w:pPr>
        <w:jc w:val="both"/>
        <w:textAlignment w:val="baseline"/>
        <w:rPr>
          <w:bCs/>
          <w:i/>
          <w:iCs/>
        </w:rPr>
      </w:pPr>
      <w:r>
        <w:rPr>
          <w:bCs/>
          <w:i/>
          <w:iCs/>
        </w:rPr>
        <w:t>First Look</w:t>
      </w:r>
      <w:r w:rsidR="0060667A">
        <w:rPr>
          <w:bCs/>
          <w:i/>
          <w:iCs/>
        </w:rPr>
        <w:t xml:space="preserve"> Paper</w:t>
      </w:r>
      <w:r>
        <w:rPr>
          <w:bCs/>
          <w:i/>
          <w:iCs/>
        </w:rPr>
        <w:t>.</w:t>
      </w:r>
    </w:p>
    <w:p w14:paraId="74FE7C62" w14:textId="61F6BA9A" w:rsidR="00095BB6" w:rsidRPr="009F1AD1" w:rsidRDefault="00095BB6" w:rsidP="004B24EF">
      <w:pPr>
        <w:jc w:val="both"/>
        <w:textAlignment w:val="baseline"/>
        <w:rPr>
          <w:bCs/>
          <w:i/>
          <w:iCs/>
        </w:rPr>
      </w:pPr>
    </w:p>
    <w:p w14:paraId="32DD6A76" w14:textId="55B0F9DF" w:rsidR="009F1AD1" w:rsidRPr="009F1AD1" w:rsidRDefault="009F1AD1" w:rsidP="009F1AD1">
      <w:pPr>
        <w:pStyle w:val="Default"/>
      </w:pPr>
      <w:r w:rsidRPr="009F1AD1">
        <w:t xml:space="preserve">We’re going to cover a lot of different topics and ideas in this class. Even if your opinion on these topics don’t change, how you justify that opinion very well might. This paper establishes your baseline </w:t>
      </w:r>
      <w:r w:rsidRPr="009F1AD1">
        <w:t>opinion for two topics we’ll cover in class. One of them will be something we focus a whole class on and the other is a theme that we’ll touch on throughout the semester</w:t>
      </w:r>
      <w:r w:rsidRPr="009F1AD1">
        <w:t xml:space="preserve">. </w:t>
      </w:r>
    </w:p>
    <w:p w14:paraId="016EC82B" w14:textId="1201B92B" w:rsidR="009F1AD1" w:rsidRPr="009F1AD1" w:rsidRDefault="009F1AD1" w:rsidP="009F1AD1">
      <w:pPr>
        <w:pStyle w:val="Default"/>
      </w:pPr>
    </w:p>
    <w:p w14:paraId="67296C27" w14:textId="71E182E8" w:rsidR="009F1AD1" w:rsidRPr="009F1AD1" w:rsidRDefault="009F1AD1" w:rsidP="009F1AD1">
      <w:pPr>
        <w:pStyle w:val="Default"/>
      </w:pPr>
      <w:r w:rsidRPr="009F1AD1">
        <w:t>The first topic is income inequality. The second topic is the role of government in the economy.</w:t>
      </w:r>
    </w:p>
    <w:p w14:paraId="786D2BBC" w14:textId="77777777" w:rsidR="009F1AD1" w:rsidRPr="009F1AD1" w:rsidRDefault="009F1AD1" w:rsidP="009F1AD1">
      <w:pPr>
        <w:pStyle w:val="Default"/>
      </w:pPr>
    </w:p>
    <w:p w14:paraId="67C7A590" w14:textId="73E7ABA7" w:rsidR="009F1AD1" w:rsidRPr="009F1AD1" w:rsidRDefault="009F1AD1" w:rsidP="009F1AD1">
      <w:pPr>
        <w:pStyle w:val="Default"/>
      </w:pPr>
      <w:r w:rsidRPr="009F1AD1">
        <w:t>In writing your “first look,” as yourself w</w:t>
      </w:r>
      <w:r w:rsidRPr="009F1AD1">
        <w:t>hat are the problems (or what are not problems but people think they are)</w:t>
      </w:r>
      <w:r w:rsidRPr="009F1AD1">
        <w:t xml:space="preserve"> associated with each topic</w:t>
      </w:r>
      <w:r w:rsidRPr="009F1AD1">
        <w:t xml:space="preserve">? What would you do, or not do, to address these problems? </w:t>
      </w:r>
    </w:p>
    <w:p w14:paraId="7127770D" w14:textId="0843E379" w:rsidR="009F1AD1" w:rsidRPr="009F1AD1" w:rsidRDefault="009F1AD1" w:rsidP="009F1AD1">
      <w:pPr>
        <w:pStyle w:val="Default"/>
        <w:numPr>
          <w:ilvl w:val="0"/>
          <w:numId w:val="36"/>
        </w:numPr>
        <w:spacing w:after="44"/>
      </w:pPr>
      <w:r w:rsidRPr="009F1AD1">
        <w:lastRenderedPageBreak/>
        <w:t xml:space="preserve">The whole assignment should not exceed one page. Limit your thoughts on each topic to a paragraph or two.  </w:t>
      </w:r>
    </w:p>
    <w:p w14:paraId="120F2397" w14:textId="40AE11A4" w:rsidR="009F1AD1" w:rsidRPr="009F1AD1" w:rsidRDefault="009F1AD1" w:rsidP="009F1AD1">
      <w:pPr>
        <w:pStyle w:val="Default"/>
        <w:numPr>
          <w:ilvl w:val="0"/>
          <w:numId w:val="36"/>
        </w:numPr>
        <w:spacing w:after="44"/>
      </w:pPr>
      <w:r w:rsidRPr="009F1AD1">
        <w:t xml:space="preserve">Note the primary purpose of this essay is about establishing your opinion. </w:t>
      </w:r>
    </w:p>
    <w:p w14:paraId="69D500B0" w14:textId="70E79997" w:rsidR="009F1AD1" w:rsidRPr="009F1AD1" w:rsidRDefault="009F1AD1" w:rsidP="009F1AD1">
      <w:pPr>
        <w:pStyle w:val="Default"/>
        <w:numPr>
          <w:ilvl w:val="0"/>
          <w:numId w:val="36"/>
        </w:numPr>
      </w:pPr>
      <w:r w:rsidRPr="009F1AD1">
        <w:t xml:space="preserve">While this paper counts towards your final grade, it will not be graded. Completion of the assignment is all that’s needed for full credit. </w:t>
      </w:r>
    </w:p>
    <w:p w14:paraId="715109BE" w14:textId="77777777" w:rsidR="00095BB6" w:rsidRDefault="00095BB6" w:rsidP="004B24EF">
      <w:pPr>
        <w:jc w:val="both"/>
        <w:textAlignment w:val="baseline"/>
        <w:rPr>
          <w:bCs/>
          <w:i/>
          <w:iCs/>
        </w:rPr>
      </w:pPr>
    </w:p>
    <w:p w14:paraId="129AD109" w14:textId="0933498A" w:rsidR="008015A8" w:rsidRDefault="0025241D" w:rsidP="004B24EF">
      <w:pPr>
        <w:jc w:val="both"/>
        <w:textAlignment w:val="baseline"/>
        <w:rPr>
          <w:bCs/>
          <w:i/>
          <w:iCs/>
        </w:rPr>
      </w:pPr>
      <w:r>
        <w:rPr>
          <w:bCs/>
          <w:i/>
          <w:iCs/>
        </w:rPr>
        <w:t>Second Look</w:t>
      </w:r>
      <w:r w:rsidR="004A2D21">
        <w:rPr>
          <w:bCs/>
          <w:i/>
          <w:iCs/>
        </w:rPr>
        <w:t xml:space="preserve"> Papers.</w:t>
      </w:r>
    </w:p>
    <w:p w14:paraId="173314D7" w14:textId="5630FA98" w:rsidR="004A2D21" w:rsidRDefault="004A2D21" w:rsidP="004B24EF">
      <w:pPr>
        <w:jc w:val="both"/>
        <w:textAlignment w:val="baseline"/>
        <w:rPr>
          <w:bCs/>
        </w:rPr>
      </w:pPr>
    </w:p>
    <w:p w14:paraId="300A7C46" w14:textId="2E91C008" w:rsidR="004A2D21" w:rsidRDefault="009F1AD1" w:rsidP="004B24EF">
      <w:pPr>
        <w:jc w:val="both"/>
        <w:textAlignment w:val="baseline"/>
        <w:rPr>
          <w:bCs/>
        </w:rPr>
      </w:pPr>
      <w:r>
        <w:rPr>
          <w:bCs/>
        </w:rPr>
        <w:t>These are a pair of papers you will turn in after we’ve discussed each position topic in detail. Like before, the first paper is about income inequality and the second paper is about the role of the government in the economy.</w:t>
      </w:r>
    </w:p>
    <w:p w14:paraId="2880BC6A" w14:textId="6DC8E940" w:rsidR="0025241D" w:rsidRDefault="0025241D" w:rsidP="004B24EF">
      <w:pPr>
        <w:jc w:val="both"/>
        <w:textAlignment w:val="baseline"/>
        <w:rPr>
          <w:bCs/>
        </w:rPr>
      </w:pPr>
    </w:p>
    <w:p w14:paraId="4FA925AC" w14:textId="63ED0E94" w:rsidR="0025241D" w:rsidRDefault="0025241D" w:rsidP="004B24EF">
      <w:pPr>
        <w:jc w:val="both"/>
        <w:textAlignment w:val="baseline"/>
        <w:rPr>
          <w:sz w:val="23"/>
          <w:szCs w:val="23"/>
        </w:rPr>
      </w:pPr>
      <w:r>
        <w:rPr>
          <w:bCs/>
        </w:rPr>
        <w:t xml:space="preserve">More is expected of these papers. </w:t>
      </w:r>
      <w:r>
        <w:rPr>
          <w:bCs/>
          <w:i/>
          <w:iCs/>
        </w:rPr>
        <w:t>Each</w:t>
      </w:r>
      <w:r>
        <w:rPr>
          <w:bCs/>
        </w:rPr>
        <w:t xml:space="preserve"> paper will be a maximum of two pages long. </w:t>
      </w:r>
      <w:r>
        <w:rPr>
          <w:sz w:val="23"/>
          <w:szCs w:val="23"/>
        </w:rPr>
        <w:t>H</w:t>
      </w:r>
      <w:r>
        <w:rPr>
          <w:sz w:val="23"/>
          <w:szCs w:val="23"/>
        </w:rPr>
        <w:t xml:space="preserve">ow has </w:t>
      </w:r>
      <w:r>
        <w:rPr>
          <w:sz w:val="23"/>
          <w:szCs w:val="23"/>
        </w:rPr>
        <w:t xml:space="preserve">formally covering the material </w:t>
      </w:r>
      <w:r>
        <w:rPr>
          <w:sz w:val="23"/>
          <w:szCs w:val="23"/>
        </w:rPr>
        <w:t xml:space="preserve">changed (or not changed) your views on this issue? In writing this essay, </w:t>
      </w:r>
      <w:r>
        <w:rPr>
          <w:sz w:val="23"/>
          <w:szCs w:val="23"/>
        </w:rPr>
        <w:t>you will have to</w:t>
      </w:r>
      <w:r>
        <w:rPr>
          <w:sz w:val="23"/>
          <w:szCs w:val="23"/>
        </w:rPr>
        <w:t xml:space="preserve"> draw on issues and concepts we’ve discussed, including </w:t>
      </w:r>
      <w:r>
        <w:rPr>
          <w:sz w:val="23"/>
          <w:szCs w:val="23"/>
        </w:rPr>
        <w:t>at least one</w:t>
      </w:r>
      <w:r>
        <w:rPr>
          <w:sz w:val="23"/>
          <w:szCs w:val="23"/>
        </w:rPr>
        <w:t xml:space="preserve"> </w:t>
      </w:r>
      <w:proofErr w:type="spellStart"/>
      <w:r>
        <w:rPr>
          <w:sz w:val="23"/>
          <w:szCs w:val="23"/>
        </w:rPr>
        <w:t>EconTalk</w:t>
      </w:r>
      <w:proofErr w:type="spellEnd"/>
      <w:r>
        <w:rPr>
          <w:sz w:val="23"/>
          <w:szCs w:val="23"/>
        </w:rPr>
        <w:t xml:space="preserve"> episode</w:t>
      </w:r>
      <w:r>
        <w:rPr>
          <w:sz w:val="23"/>
          <w:szCs w:val="23"/>
        </w:rPr>
        <w:t>.</w:t>
      </w:r>
    </w:p>
    <w:p w14:paraId="18553EBA" w14:textId="19541BD2" w:rsidR="0025241D" w:rsidRDefault="0025241D" w:rsidP="004B24EF">
      <w:pPr>
        <w:jc w:val="both"/>
        <w:textAlignment w:val="baseline"/>
        <w:rPr>
          <w:sz w:val="23"/>
          <w:szCs w:val="23"/>
        </w:rPr>
      </w:pPr>
    </w:p>
    <w:p w14:paraId="4ABC0E3F" w14:textId="764C0DC2" w:rsidR="0025241D" w:rsidRDefault="0025241D" w:rsidP="004B24EF">
      <w:pPr>
        <w:jc w:val="both"/>
        <w:textAlignment w:val="baseline"/>
        <w:rPr>
          <w:sz w:val="23"/>
          <w:szCs w:val="23"/>
        </w:rPr>
      </w:pPr>
      <w:proofErr w:type="spellStart"/>
      <w:r>
        <w:rPr>
          <w:sz w:val="23"/>
          <w:szCs w:val="23"/>
        </w:rPr>
        <w:t>EconTalk</w:t>
      </w:r>
      <w:proofErr w:type="spellEnd"/>
      <w:r>
        <w:rPr>
          <w:sz w:val="23"/>
          <w:szCs w:val="23"/>
        </w:rPr>
        <w:t xml:space="preserve"> is a weekly podcast (usually) about economics</w:t>
      </w:r>
      <w:r w:rsidR="00354A88">
        <w:rPr>
          <w:sz w:val="23"/>
          <w:szCs w:val="23"/>
        </w:rPr>
        <w:t xml:space="preserve"> hosted by Russ Roberts. He (usually) interviews another economist and he’s covered a wide range of topics over the more than ten years he’s hosted the podcast. There are over 750 episodes and each </w:t>
      </w:r>
      <w:proofErr w:type="gramStart"/>
      <w:r w:rsidR="00354A88">
        <w:rPr>
          <w:sz w:val="23"/>
          <w:szCs w:val="23"/>
        </w:rPr>
        <w:t>runs</w:t>
      </w:r>
      <w:proofErr w:type="gramEnd"/>
      <w:r w:rsidR="00354A88">
        <w:rPr>
          <w:sz w:val="23"/>
          <w:szCs w:val="23"/>
        </w:rPr>
        <w:t xml:space="preserve"> about an hour.</w:t>
      </w:r>
    </w:p>
    <w:p w14:paraId="5EB8B8B8" w14:textId="6F9364C0" w:rsidR="00354A88" w:rsidRDefault="00354A88" w:rsidP="004B24EF">
      <w:pPr>
        <w:jc w:val="both"/>
        <w:textAlignment w:val="baseline"/>
        <w:rPr>
          <w:sz w:val="23"/>
          <w:szCs w:val="23"/>
        </w:rPr>
      </w:pPr>
    </w:p>
    <w:p w14:paraId="048D07E6" w14:textId="00AAFA34" w:rsidR="00354A88" w:rsidRDefault="00354A88" w:rsidP="004B24EF">
      <w:pPr>
        <w:jc w:val="both"/>
        <w:textAlignment w:val="baseline"/>
        <w:rPr>
          <w:sz w:val="23"/>
          <w:szCs w:val="23"/>
        </w:rPr>
      </w:pPr>
      <w:r>
        <w:rPr>
          <w:sz w:val="23"/>
          <w:szCs w:val="23"/>
        </w:rPr>
        <w:t xml:space="preserve">To find an episode that would inform your opinion about a topic, try going to the </w:t>
      </w:r>
      <w:hyperlink r:id="rId20" w:anchor="content" w:history="1">
        <w:r w:rsidRPr="00354A88">
          <w:rPr>
            <w:rStyle w:val="Hyperlink"/>
            <w:sz w:val="23"/>
            <w:szCs w:val="23"/>
          </w:rPr>
          <w:t>categories page</w:t>
        </w:r>
      </w:hyperlink>
      <w:r>
        <w:rPr>
          <w:sz w:val="23"/>
          <w:szCs w:val="23"/>
        </w:rPr>
        <w:t xml:space="preserve"> (note that some categories are old; for example there are no episodes in the Health Care category but there are in the Health category). You do not have agree with any conclusions drawn the episode but you must draw on some of the ideas to improve your argument. (For example, you could say that </w:t>
      </w:r>
      <w:proofErr w:type="spellStart"/>
      <w:r>
        <w:rPr>
          <w:sz w:val="23"/>
          <w:szCs w:val="23"/>
        </w:rPr>
        <w:t>EconTalk</w:t>
      </w:r>
      <w:proofErr w:type="spellEnd"/>
      <w:r>
        <w:rPr>
          <w:sz w:val="23"/>
          <w:szCs w:val="23"/>
        </w:rPr>
        <w:t xml:space="preserve"> X discusses how Y is important but it’s not actually important because of Z.)</w:t>
      </w:r>
    </w:p>
    <w:p w14:paraId="3A4D552A" w14:textId="43C8EF8B" w:rsidR="00354A88" w:rsidRDefault="00354A88" w:rsidP="004B24EF">
      <w:pPr>
        <w:jc w:val="both"/>
        <w:textAlignment w:val="baseline"/>
        <w:rPr>
          <w:sz w:val="23"/>
          <w:szCs w:val="23"/>
        </w:rPr>
      </w:pPr>
    </w:p>
    <w:p w14:paraId="0E9A9126" w14:textId="22AA60EC" w:rsidR="00354A88" w:rsidRDefault="00354A88" w:rsidP="004B24EF">
      <w:pPr>
        <w:jc w:val="both"/>
        <w:textAlignment w:val="baseline"/>
        <w:rPr>
          <w:sz w:val="23"/>
          <w:szCs w:val="23"/>
        </w:rPr>
      </w:pPr>
      <w:r>
        <w:rPr>
          <w:sz w:val="23"/>
          <w:szCs w:val="23"/>
        </w:rPr>
        <w:t xml:space="preserve">Suggested categories for the income inequality paper: Altruism and Charity; </w:t>
      </w:r>
      <w:r w:rsidR="005E73FD">
        <w:rPr>
          <w:sz w:val="23"/>
          <w:szCs w:val="23"/>
        </w:rPr>
        <w:t xml:space="preserve">Education; </w:t>
      </w:r>
      <w:r>
        <w:rPr>
          <w:sz w:val="23"/>
          <w:szCs w:val="23"/>
        </w:rPr>
        <w:t>Income Inequality; Immigration and Nationalism; Poverty and Development</w:t>
      </w:r>
    </w:p>
    <w:p w14:paraId="3ED4EF98" w14:textId="09F873FD" w:rsidR="00354A88" w:rsidRDefault="00354A88" w:rsidP="004B24EF">
      <w:pPr>
        <w:jc w:val="both"/>
        <w:textAlignment w:val="baseline"/>
        <w:rPr>
          <w:sz w:val="23"/>
          <w:szCs w:val="23"/>
        </w:rPr>
      </w:pPr>
    </w:p>
    <w:p w14:paraId="050B4B20" w14:textId="5DE7B237" w:rsidR="005E73FD" w:rsidRDefault="00354A88" w:rsidP="004B24EF">
      <w:pPr>
        <w:jc w:val="both"/>
        <w:textAlignment w:val="baseline"/>
        <w:rPr>
          <w:sz w:val="23"/>
          <w:szCs w:val="23"/>
        </w:rPr>
      </w:pPr>
      <w:r>
        <w:rPr>
          <w:sz w:val="23"/>
          <w:szCs w:val="23"/>
        </w:rPr>
        <w:t xml:space="preserve">Suggested categories for the role of the government in the economy paper: Business Cycles, Recessions, and the Great Depression; </w:t>
      </w:r>
      <w:r w:rsidR="003A70DA">
        <w:rPr>
          <w:sz w:val="23"/>
          <w:szCs w:val="23"/>
        </w:rPr>
        <w:t xml:space="preserve">City Formation, </w:t>
      </w:r>
      <w:r w:rsidR="005E73FD">
        <w:rPr>
          <w:sz w:val="23"/>
          <w:szCs w:val="23"/>
        </w:rPr>
        <w:t xml:space="preserve">Environment; </w:t>
      </w:r>
      <w:r w:rsidR="003A70DA">
        <w:rPr>
          <w:sz w:val="23"/>
          <w:szCs w:val="23"/>
        </w:rPr>
        <w:t xml:space="preserve">Urban Issues; </w:t>
      </w:r>
      <w:r>
        <w:rPr>
          <w:sz w:val="23"/>
          <w:szCs w:val="23"/>
        </w:rPr>
        <w:t>Health;</w:t>
      </w:r>
      <w:r w:rsidR="005E73FD">
        <w:rPr>
          <w:sz w:val="23"/>
          <w:szCs w:val="23"/>
        </w:rPr>
        <w:t xml:space="preserve"> Money, Banking, Monetary Policy;</w:t>
      </w:r>
      <w:r>
        <w:rPr>
          <w:sz w:val="23"/>
          <w:szCs w:val="23"/>
        </w:rPr>
        <w:t xml:space="preserve"> Public Choice</w:t>
      </w:r>
      <w:r w:rsidR="005E73FD">
        <w:rPr>
          <w:sz w:val="23"/>
          <w:szCs w:val="23"/>
        </w:rPr>
        <w:t>.</w:t>
      </w:r>
    </w:p>
    <w:p w14:paraId="47F35A9A" w14:textId="77777777" w:rsidR="005E73FD" w:rsidRDefault="005E73FD" w:rsidP="004B24EF">
      <w:pPr>
        <w:jc w:val="both"/>
        <w:textAlignment w:val="baseline"/>
        <w:rPr>
          <w:sz w:val="23"/>
          <w:szCs w:val="23"/>
        </w:rPr>
      </w:pPr>
    </w:p>
    <w:p w14:paraId="28E1C3A6" w14:textId="1D4DAD05" w:rsidR="005E73FD" w:rsidRPr="0025241D" w:rsidRDefault="005E73FD" w:rsidP="004B24EF">
      <w:pPr>
        <w:jc w:val="both"/>
        <w:textAlignment w:val="baseline"/>
        <w:rPr>
          <w:bCs/>
        </w:rPr>
      </w:pPr>
      <w:r>
        <w:rPr>
          <w:sz w:val="23"/>
          <w:szCs w:val="23"/>
        </w:rPr>
        <w:t>Note that other categories might work but I wanted to give you some starting points to help show the breadth you’re allowed.</w:t>
      </w:r>
    </w:p>
    <w:p w14:paraId="6400D733" w14:textId="77777777" w:rsidR="004A2D21" w:rsidRPr="004A2D21" w:rsidRDefault="004A2D21" w:rsidP="004B24EF">
      <w:pPr>
        <w:jc w:val="both"/>
        <w:textAlignment w:val="baseline"/>
        <w:rPr>
          <w:bCs/>
        </w:rPr>
      </w:pPr>
    </w:p>
    <w:p w14:paraId="7F886989" w14:textId="5A3AD73D" w:rsidR="004A2D21" w:rsidRDefault="0060667A" w:rsidP="004B24EF">
      <w:pPr>
        <w:jc w:val="both"/>
        <w:textAlignment w:val="baseline"/>
        <w:rPr>
          <w:bCs/>
          <w:i/>
          <w:iCs/>
        </w:rPr>
      </w:pPr>
      <w:r>
        <w:rPr>
          <w:bCs/>
          <w:i/>
          <w:iCs/>
        </w:rPr>
        <w:t>Position Discussion</w:t>
      </w:r>
      <w:r w:rsidR="004A2D21">
        <w:rPr>
          <w:bCs/>
          <w:i/>
          <w:iCs/>
        </w:rPr>
        <w:t>.</w:t>
      </w:r>
    </w:p>
    <w:p w14:paraId="7356320A" w14:textId="0F4CBBD6" w:rsidR="004A2D21" w:rsidRDefault="004A2D21" w:rsidP="004B24EF">
      <w:pPr>
        <w:jc w:val="both"/>
        <w:textAlignment w:val="baseline"/>
        <w:rPr>
          <w:bCs/>
        </w:rPr>
      </w:pPr>
    </w:p>
    <w:p w14:paraId="0DCEC155" w14:textId="6D89A27E" w:rsidR="004A2D21" w:rsidRDefault="00AC2A39" w:rsidP="004B24EF">
      <w:pPr>
        <w:jc w:val="both"/>
        <w:textAlignment w:val="baseline"/>
        <w:rPr>
          <w:bCs/>
        </w:rPr>
      </w:pPr>
      <w:r>
        <w:rPr>
          <w:bCs/>
        </w:rPr>
        <w:t xml:space="preserve">During our final class </w:t>
      </w:r>
      <w:r w:rsidR="003F7ACE">
        <w:rPr>
          <w:bCs/>
        </w:rPr>
        <w:t>we’ll set aside about 15-20 minutes for everyone to get into break out groups</w:t>
      </w:r>
      <w:r w:rsidR="0060667A">
        <w:rPr>
          <w:bCs/>
        </w:rPr>
        <w:t xml:space="preserve"> to discussion your second look papers. The goal of these discussions </w:t>
      </w:r>
      <w:proofErr w:type="gramStart"/>
      <w:r w:rsidR="0060667A">
        <w:rPr>
          <w:bCs/>
        </w:rPr>
        <w:t>are</w:t>
      </w:r>
      <w:proofErr w:type="gramEnd"/>
      <w:r w:rsidR="0060667A">
        <w:rPr>
          <w:bCs/>
        </w:rPr>
        <w:t xml:space="preserve"> to explore other people’s positions and their justifications in preparations for your final thoughts paper. Everyone’s encouraged to bring up your </w:t>
      </w:r>
      <w:proofErr w:type="spellStart"/>
      <w:r w:rsidR="0060667A">
        <w:rPr>
          <w:bCs/>
        </w:rPr>
        <w:t>EconTalk</w:t>
      </w:r>
      <w:proofErr w:type="spellEnd"/>
      <w:r w:rsidR="0060667A">
        <w:rPr>
          <w:bCs/>
        </w:rPr>
        <w:t xml:space="preserve"> episodes and any other relevant information you learned since turning in your second look papers (including class material). Full credit is for everyone who participates. </w:t>
      </w:r>
    </w:p>
    <w:p w14:paraId="3817C7B6" w14:textId="4A8A5DED" w:rsidR="004A2D21" w:rsidRDefault="004A2D21" w:rsidP="004B24EF">
      <w:pPr>
        <w:jc w:val="both"/>
        <w:textAlignment w:val="baseline"/>
        <w:rPr>
          <w:bCs/>
        </w:rPr>
      </w:pPr>
    </w:p>
    <w:p w14:paraId="3942219E" w14:textId="77777777" w:rsidR="00EB1566" w:rsidRPr="004A2D21" w:rsidRDefault="00EB1566" w:rsidP="004B24EF">
      <w:pPr>
        <w:jc w:val="both"/>
        <w:textAlignment w:val="baseline"/>
        <w:rPr>
          <w:bCs/>
        </w:rPr>
      </w:pPr>
    </w:p>
    <w:p w14:paraId="11813AEE" w14:textId="2BB22B5A" w:rsidR="004A2D21" w:rsidRPr="004A2D21" w:rsidRDefault="0025241D" w:rsidP="004B24EF">
      <w:pPr>
        <w:jc w:val="both"/>
        <w:textAlignment w:val="baseline"/>
        <w:rPr>
          <w:bCs/>
          <w:i/>
          <w:iCs/>
        </w:rPr>
      </w:pPr>
      <w:r>
        <w:rPr>
          <w:bCs/>
          <w:i/>
          <w:iCs/>
        </w:rPr>
        <w:lastRenderedPageBreak/>
        <w:t>Final Thoughts Paper</w:t>
      </w:r>
      <w:r w:rsidR="004A2D21">
        <w:rPr>
          <w:bCs/>
          <w:i/>
          <w:iCs/>
        </w:rPr>
        <w:t>.</w:t>
      </w:r>
    </w:p>
    <w:p w14:paraId="5E034DBE" w14:textId="3FCA6A49" w:rsidR="008015A8" w:rsidRDefault="008015A8" w:rsidP="004B24EF">
      <w:pPr>
        <w:jc w:val="both"/>
        <w:textAlignment w:val="baseline"/>
        <w:rPr>
          <w:bCs/>
        </w:rPr>
      </w:pPr>
    </w:p>
    <w:p w14:paraId="535C3A73" w14:textId="4246035C" w:rsidR="008015A8" w:rsidRPr="0060667A" w:rsidRDefault="0060667A" w:rsidP="004B24EF">
      <w:pPr>
        <w:jc w:val="both"/>
        <w:textAlignment w:val="baseline"/>
        <w:rPr>
          <w:bCs/>
        </w:rPr>
      </w:pPr>
      <w:r>
        <w:rPr>
          <w:bCs/>
        </w:rPr>
        <w:t xml:space="preserve">This is a </w:t>
      </w:r>
      <w:r>
        <w:rPr>
          <w:bCs/>
          <w:i/>
          <w:iCs/>
        </w:rPr>
        <w:t>very</w:t>
      </w:r>
      <w:r>
        <w:rPr>
          <w:bCs/>
        </w:rPr>
        <w:t xml:space="preserve"> short paper about one or two paragraphs long. Did the discussions you had at the end of the semester had an impact on you (or not) and why (or why not)? Be sure to reference specific ideas other students in your group brought up (including the names of who brought them up if you can remember) and why you found them compelling or didn’t find them compelling.</w:t>
      </w:r>
    </w:p>
    <w:p w14:paraId="3E93913D" w14:textId="77777777" w:rsidR="008015A8" w:rsidRPr="004B24EF" w:rsidRDefault="008015A8" w:rsidP="004B24EF">
      <w:pPr>
        <w:jc w:val="both"/>
        <w:textAlignment w:val="baseline"/>
        <w:rPr>
          <w:bCs/>
        </w:rPr>
      </w:pPr>
    </w:p>
    <w:p w14:paraId="4D549330" w14:textId="77777777" w:rsidR="00023238" w:rsidRDefault="00023238" w:rsidP="00023238">
      <w:pPr>
        <w:numPr>
          <w:ilvl w:val="0"/>
          <w:numId w:val="31"/>
        </w:numPr>
        <w:jc w:val="both"/>
        <w:textAlignment w:val="baseline"/>
        <w:rPr>
          <w:b/>
          <w:bCs/>
        </w:rPr>
      </w:pPr>
      <w:r>
        <w:rPr>
          <w:b/>
          <w:bCs/>
        </w:rPr>
        <w:t>Late Policy</w:t>
      </w:r>
    </w:p>
    <w:p w14:paraId="31FDA053" w14:textId="77777777" w:rsidR="008015A8" w:rsidRDefault="008015A8" w:rsidP="00023238">
      <w:pPr>
        <w:jc w:val="both"/>
        <w:textAlignment w:val="baseline"/>
      </w:pPr>
    </w:p>
    <w:p w14:paraId="4117F225" w14:textId="38D72D9D" w:rsidR="00023238" w:rsidRDefault="00023238" w:rsidP="00023238">
      <w:pPr>
        <w:jc w:val="both"/>
        <w:textAlignment w:val="baseline"/>
      </w:pPr>
      <w:r w:rsidRPr="00052E7C">
        <w:t xml:space="preserve">For </w:t>
      </w:r>
      <w:r w:rsidRPr="000D0FE3">
        <w:rPr>
          <w:b/>
          <w:i/>
        </w:rPr>
        <w:t>every</w:t>
      </w:r>
      <w:r w:rsidRPr="00052E7C">
        <w:t xml:space="preserve"> 24-hour period (rounded up) an assignment is</w:t>
      </w:r>
      <w:r>
        <w:t xml:space="preserve"> late, there is a 10% penalty. Because all assignments are turned in through Blackboard, w</w:t>
      </w:r>
      <w:r w:rsidRPr="00052E7C">
        <w:t xml:space="preserve">eekends count towards this period </w:t>
      </w:r>
      <w:r w:rsidR="00EC29B4" w:rsidRPr="00052E7C">
        <w:t>(turning something in Monday</w:t>
      </w:r>
      <w:r w:rsidR="00EC29B4">
        <w:t xml:space="preserve"> morning</w:t>
      </w:r>
      <w:r w:rsidR="00EC29B4" w:rsidRPr="00052E7C">
        <w:t xml:space="preserve"> when it was due Friday </w:t>
      </w:r>
      <w:r w:rsidR="00EC29B4">
        <w:t xml:space="preserve">at 11:59pm </w:t>
      </w:r>
      <w:r w:rsidR="00EC29B4" w:rsidRPr="00052E7C">
        <w:t xml:space="preserve">would count at a </w:t>
      </w:r>
      <w:r w:rsidR="00EC29B4">
        <w:t>3</w:t>
      </w:r>
      <w:r w:rsidR="00EC29B4" w:rsidRPr="00052E7C">
        <w:t>0% penalty)</w:t>
      </w:r>
      <w:r w:rsidRPr="00052E7C">
        <w:t>.</w:t>
      </w:r>
    </w:p>
    <w:p w14:paraId="4EB14C5C" w14:textId="77777777" w:rsidR="00023238" w:rsidRDefault="00023238" w:rsidP="00023238">
      <w:pPr>
        <w:jc w:val="both"/>
        <w:textAlignment w:val="baseline"/>
      </w:pPr>
    </w:p>
    <w:p w14:paraId="02CB33E0" w14:textId="77777777" w:rsidR="00023238" w:rsidRDefault="00023238" w:rsidP="00023238">
      <w:pPr>
        <w:jc w:val="both"/>
        <w:textAlignment w:val="baseline"/>
      </w:pPr>
      <w:r w:rsidRPr="00052E7C">
        <w:t>If you miss an exam, you make appropriate arrangements with me and the Montgomery College Assessment Center. There is a form to fill out (the Faculty Test Request Form). I will not allow you to make up an exam after I’ve graded and passed it back.</w:t>
      </w:r>
    </w:p>
    <w:p w14:paraId="4891D2AB" w14:textId="77777777" w:rsidR="00023238" w:rsidRDefault="00023238" w:rsidP="00023238">
      <w:pPr>
        <w:jc w:val="both"/>
        <w:textAlignment w:val="baseline"/>
      </w:pPr>
    </w:p>
    <w:p w14:paraId="1D4BD01A" w14:textId="77777777" w:rsidR="00023238" w:rsidRDefault="00023238" w:rsidP="00023238">
      <w:pPr>
        <w:jc w:val="both"/>
        <w:textAlignment w:val="baseline"/>
        <w:rPr>
          <w:b/>
          <w:bCs/>
        </w:rPr>
      </w:pPr>
      <w:r>
        <w:t>Poor Internet or other technical problems is not a compelling reason to turn in an assignment late; this is a foreseeable problem—akin to traffic—and it’s a possibility that should be accounted for.</w:t>
      </w:r>
    </w:p>
    <w:p w14:paraId="007B4818" w14:textId="77777777" w:rsidR="00023238" w:rsidRPr="00EE6EDB" w:rsidRDefault="00023238" w:rsidP="00023238">
      <w:pPr>
        <w:jc w:val="both"/>
        <w:textAlignment w:val="baseline"/>
        <w:rPr>
          <w:b/>
          <w:bCs/>
        </w:rPr>
      </w:pPr>
    </w:p>
    <w:p w14:paraId="1489819C" w14:textId="77777777" w:rsidR="004E58C4" w:rsidRDefault="004E58C4" w:rsidP="00023238">
      <w:pPr>
        <w:numPr>
          <w:ilvl w:val="0"/>
          <w:numId w:val="31"/>
        </w:numPr>
        <w:jc w:val="both"/>
        <w:textAlignment w:val="baseline"/>
        <w:rPr>
          <w:b/>
          <w:bCs/>
        </w:rPr>
      </w:pPr>
      <w:r>
        <w:rPr>
          <w:b/>
          <w:bCs/>
        </w:rPr>
        <w:t>Challenges</w:t>
      </w:r>
    </w:p>
    <w:p w14:paraId="7A3DFCAF" w14:textId="77777777" w:rsidR="004E58C4" w:rsidRDefault="004E58C4" w:rsidP="004E58C4">
      <w:pPr>
        <w:jc w:val="both"/>
        <w:textAlignment w:val="baseline"/>
        <w:rPr>
          <w:b/>
          <w:bCs/>
        </w:rPr>
      </w:pPr>
    </w:p>
    <w:p w14:paraId="3713C810" w14:textId="77777777" w:rsidR="004E58C4" w:rsidRPr="00EF44A4" w:rsidRDefault="004E58C4" w:rsidP="004E58C4">
      <w:pPr>
        <w:jc w:val="both"/>
      </w:pPr>
      <w:r>
        <w:t xml:space="preserve">Students are encouraged to challenge how any assignment was graded. To challenge the score on a question, </w:t>
      </w:r>
      <w:r>
        <w:rPr>
          <w:b/>
          <w:i/>
        </w:rPr>
        <w:t>type</w:t>
      </w:r>
      <w:r>
        <w:t xml:space="preserve"> a paragraph explaining why your answer is the correct one and are thus deserving of additional points. I am not, repeat </w:t>
      </w:r>
      <w:r>
        <w:rPr>
          <w:b/>
          <w:i/>
        </w:rPr>
        <w:t>not</w:t>
      </w:r>
      <w:r>
        <w:t>, interested in reading about any mistakes you made but why you believe you are more correct than I gave credit. These challenges are due one week after the graded assignment was passed back or posted on Blackboard.</w:t>
      </w:r>
    </w:p>
    <w:p w14:paraId="0CEEE110" w14:textId="77777777" w:rsidR="004E58C4" w:rsidRPr="00527C0B" w:rsidRDefault="004E58C4" w:rsidP="004E58C4">
      <w:pPr>
        <w:jc w:val="both"/>
        <w:textAlignment w:val="baseline"/>
        <w:rPr>
          <w:b/>
          <w:bCs/>
        </w:rPr>
      </w:pPr>
    </w:p>
    <w:p w14:paraId="433CCEB8" w14:textId="77777777" w:rsidR="00023238" w:rsidRDefault="00023238" w:rsidP="00023238">
      <w:pPr>
        <w:numPr>
          <w:ilvl w:val="0"/>
          <w:numId w:val="31"/>
        </w:numPr>
        <w:jc w:val="both"/>
        <w:textAlignment w:val="baseline"/>
        <w:rPr>
          <w:b/>
          <w:bCs/>
        </w:rPr>
      </w:pPr>
      <w:r>
        <w:rPr>
          <w:b/>
          <w:bCs/>
        </w:rPr>
        <w:t>Reviewing Papers</w:t>
      </w:r>
    </w:p>
    <w:p w14:paraId="0ED3539F" w14:textId="77777777" w:rsidR="00023238" w:rsidRPr="00EA22C7" w:rsidRDefault="00023238" w:rsidP="00023238">
      <w:pPr>
        <w:jc w:val="both"/>
        <w:textAlignment w:val="baseline"/>
        <w:rPr>
          <w:bCs/>
        </w:rPr>
      </w:pPr>
    </w:p>
    <w:p w14:paraId="5C3BA804" w14:textId="77777777" w:rsidR="00023238" w:rsidRDefault="00023238" w:rsidP="00023238">
      <w:pPr>
        <w:jc w:val="both"/>
        <w:textAlignment w:val="baseline"/>
        <w:rPr>
          <w:bCs/>
        </w:rPr>
      </w:pPr>
      <w:r>
        <w:rPr>
          <w:bCs/>
        </w:rPr>
        <w:t xml:space="preserve">I’m happy to look at your paper before you turn it in. </w:t>
      </w:r>
      <w:proofErr w:type="gramStart"/>
      <w:r>
        <w:rPr>
          <w:bCs/>
        </w:rPr>
        <w:t>However</w:t>
      </w:r>
      <w:proofErr w:type="gramEnd"/>
      <w:r>
        <w:rPr>
          <w:bCs/>
        </w:rPr>
        <w:t xml:space="preserve"> you </w:t>
      </w:r>
      <w:r>
        <w:rPr>
          <w:b/>
          <w:bCs/>
          <w:i/>
        </w:rPr>
        <w:t>must</w:t>
      </w:r>
      <w:r>
        <w:rPr>
          <w:bCs/>
        </w:rPr>
        <w:t xml:space="preserve"> </w:t>
      </w:r>
      <w:r w:rsidR="00FE6C61">
        <w:rPr>
          <w:bCs/>
        </w:rPr>
        <w:t>send</w:t>
      </w:r>
      <w:r>
        <w:rPr>
          <w:bCs/>
        </w:rPr>
        <w:t xml:space="preserve"> it to me at least 72 hours before the assignment is due. </w:t>
      </w:r>
      <w:r w:rsidR="00FE6C61">
        <w:rPr>
          <w:bCs/>
        </w:rPr>
        <w:t>It is not possible for me to</w:t>
      </w:r>
      <w:r>
        <w:rPr>
          <w:bCs/>
        </w:rPr>
        <w:t xml:space="preserve"> review dozens of papers at the last minute and will refuse to look at any paper any closer to the deadline.</w:t>
      </w:r>
    </w:p>
    <w:p w14:paraId="77A99690" w14:textId="77777777" w:rsidR="00FE6C61" w:rsidRDefault="00FE6C61" w:rsidP="00023238">
      <w:pPr>
        <w:jc w:val="both"/>
        <w:textAlignment w:val="baseline"/>
        <w:rPr>
          <w:bCs/>
        </w:rPr>
      </w:pPr>
    </w:p>
    <w:p w14:paraId="40020ED8" w14:textId="77777777" w:rsidR="00FE6C61" w:rsidRPr="00EA22C7" w:rsidRDefault="00FE6C61" w:rsidP="00023238">
      <w:pPr>
        <w:jc w:val="both"/>
        <w:textAlignment w:val="baseline"/>
        <w:rPr>
          <w:bCs/>
        </w:rPr>
      </w:pPr>
      <w:r>
        <w:rPr>
          <w:bCs/>
        </w:rPr>
        <w:t xml:space="preserve">I strongly prefer that you email me your drafts. It prevents long lines outside my door, gives me sufficient room to read and craft thoughtful feedback, and gives you a written record of my thoughts. </w:t>
      </w:r>
      <w:r w:rsidRPr="00FE6C61">
        <w:rPr>
          <w:bCs/>
        </w:rPr>
        <w:t xml:space="preserve">Barring unusual circumstances, I will email you my thoughts on your draft at least 24 hours before the paper is due, giving you </w:t>
      </w:r>
      <w:r>
        <w:rPr>
          <w:bCs/>
        </w:rPr>
        <w:t>ample</w:t>
      </w:r>
      <w:r w:rsidRPr="00FE6C61">
        <w:rPr>
          <w:bCs/>
        </w:rPr>
        <w:t xml:space="preserve"> time to make revisions.</w:t>
      </w:r>
    </w:p>
    <w:p w14:paraId="2A004A1D" w14:textId="77777777" w:rsidR="00023238" w:rsidRPr="00EA22C7" w:rsidRDefault="00023238" w:rsidP="00023238">
      <w:pPr>
        <w:jc w:val="both"/>
        <w:textAlignment w:val="baseline"/>
        <w:rPr>
          <w:bCs/>
        </w:rPr>
      </w:pPr>
    </w:p>
    <w:p w14:paraId="4DC91468" w14:textId="433B9B7D" w:rsidR="008B167A" w:rsidRDefault="00CB1A73" w:rsidP="008B167A">
      <w:pPr>
        <w:numPr>
          <w:ilvl w:val="0"/>
          <w:numId w:val="31"/>
        </w:numPr>
        <w:tabs>
          <w:tab w:val="clear" w:pos="720"/>
        </w:tabs>
        <w:jc w:val="both"/>
        <w:textAlignment w:val="baseline"/>
        <w:rPr>
          <w:b/>
          <w:bCs/>
        </w:rPr>
      </w:pPr>
      <w:bookmarkStart w:id="0" w:name="_Hlk15483861"/>
      <w:r>
        <w:rPr>
          <w:b/>
          <w:bCs/>
        </w:rPr>
        <w:t>Comments</w:t>
      </w:r>
    </w:p>
    <w:p w14:paraId="3620BAE4" w14:textId="77777777" w:rsidR="008B167A" w:rsidRPr="003509C2" w:rsidRDefault="008B167A" w:rsidP="008B167A">
      <w:pPr>
        <w:jc w:val="both"/>
        <w:textAlignment w:val="baseline"/>
      </w:pPr>
    </w:p>
    <w:p w14:paraId="20AE7FE4" w14:textId="18815425" w:rsidR="008B167A" w:rsidRPr="001A4F28" w:rsidRDefault="008B167A" w:rsidP="008B167A">
      <w:pPr>
        <w:jc w:val="both"/>
        <w:textAlignment w:val="baseline"/>
      </w:pPr>
      <w:r>
        <w:t xml:space="preserve">I will always provide </w:t>
      </w:r>
      <w:r w:rsidR="00CB1A73">
        <w:t>comments</w:t>
      </w:r>
      <w:r>
        <w:t xml:space="preserve"> for your economic naturalist questions because that helps you write your economic naturalist paper</w:t>
      </w:r>
      <w:r w:rsidR="00C03C5F">
        <w:t xml:space="preserve"> and for your </w:t>
      </w:r>
      <w:proofErr w:type="spellStart"/>
      <w:r w:rsidR="00C03C5F">
        <w:t>EconTalk</w:t>
      </w:r>
      <w:proofErr w:type="spellEnd"/>
      <w:r w:rsidR="00C03C5F">
        <w:t xml:space="preserve"> summaries because it helps you write your </w:t>
      </w:r>
      <w:proofErr w:type="spellStart"/>
      <w:r w:rsidR="00FD39F2">
        <w:t>EconTalk</w:t>
      </w:r>
      <w:proofErr w:type="spellEnd"/>
      <w:r w:rsidR="00FD39F2">
        <w:t xml:space="preserve"> group</w:t>
      </w:r>
      <w:r w:rsidR="00C03C5F">
        <w:t xml:space="preserve"> paper</w:t>
      </w:r>
      <w:r>
        <w:t>. However, it’s not clear to me that students generally read th</w:t>
      </w:r>
      <w:r w:rsidR="00CB1A73">
        <w:t>e</w:t>
      </w:r>
      <w:r>
        <w:t>s</w:t>
      </w:r>
      <w:r w:rsidR="00CB1A73">
        <w:t>e</w:t>
      </w:r>
      <w:r>
        <w:t xml:space="preserve"> </w:t>
      </w:r>
      <w:r w:rsidR="00CB1A73">
        <w:t>comments</w:t>
      </w:r>
      <w:r>
        <w:t xml:space="preserve">. Therefore, </w:t>
      </w:r>
      <w:r w:rsidR="00CB1A73">
        <w:t xml:space="preserve">comments </w:t>
      </w:r>
      <w:r>
        <w:t xml:space="preserve">for your </w:t>
      </w:r>
      <w:r w:rsidR="00FD39F2">
        <w:t xml:space="preserve">economic </w:t>
      </w:r>
      <w:r w:rsidR="00C03C5F">
        <w:t xml:space="preserve">naturalist </w:t>
      </w:r>
      <w:r>
        <w:t>paper</w:t>
      </w:r>
      <w:r w:rsidR="00C03C5F">
        <w:t xml:space="preserve"> and your </w:t>
      </w:r>
      <w:proofErr w:type="spellStart"/>
      <w:r w:rsidR="00C03C5F">
        <w:t>EconTalk</w:t>
      </w:r>
      <w:proofErr w:type="spellEnd"/>
      <w:r w:rsidR="00C03C5F">
        <w:t xml:space="preserve"> group </w:t>
      </w:r>
      <w:r w:rsidR="00C03C5F">
        <w:lastRenderedPageBreak/>
        <w:t>paper</w:t>
      </w:r>
      <w:r>
        <w:t xml:space="preserve"> will </w:t>
      </w:r>
      <w:r>
        <w:rPr>
          <w:b/>
          <w:bCs/>
          <w:i/>
          <w:iCs/>
        </w:rPr>
        <w:t>only</w:t>
      </w:r>
      <w:r>
        <w:t xml:space="preserve"> be provided if you opt in by writing “please provide </w:t>
      </w:r>
      <w:r w:rsidR="00CB1A73">
        <w:t>comments</w:t>
      </w:r>
      <w:r>
        <w:t>” or something like that in the comment section when you submit your paper</w:t>
      </w:r>
      <w:r w:rsidR="00C03C5F">
        <w:t>s</w:t>
      </w:r>
      <w:r>
        <w:t xml:space="preserve"> via Blackboard.</w:t>
      </w:r>
    </w:p>
    <w:p w14:paraId="616D171B" w14:textId="60584853" w:rsidR="008B167A" w:rsidRDefault="008B167A" w:rsidP="008B167A">
      <w:pPr>
        <w:jc w:val="both"/>
        <w:textAlignment w:val="baseline"/>
      </w:pPr>
    </w:p>
    <w:bookmarkEnd w:id="0"/>
    <w:p w14:paraId="6828059C" w14:textId="77777777" w:rsidR="00052E7C" w:rsidRPr="00052E7C" w:rsidRDefault="00052E7C" w:rsidP="008B167A">
      <w:pPr>
        <w:numPr>
          <w:ilvl w:val="0"/>
          <w:numId w:val="31"/>
        </w:numPr>
        <w:jc w:val="both"/>
        <w:textAlignment w:val="baseline"/>
        <w:rPr>
          <w:b/>
          <w:bCs/>
        </w:rPr>
      </w:pPr>
      <w:r w:rsidRPr="00052E7C">
        <w:rPr>
          <w:b/>
          <w:bCs/>
        </w:rPr>
        <w:t>What’s My Grade?</w:t>
      </w:r>
    </w:p>
    <w:p w14:paraId="626C3206" w14:textId="77777777" w:rsidR="00052E7C" w:rsidRPr="00052E7C" w:rsidRDefault="00052E7C" w:rsidP="00052E7C">
      <w:pPr>
        <w:rPr>
          <w:color w:val="auto"/>
        </w:rPr>
      </w:pPr>
    </w:p>
    <w:p w14:paraId="6BC7EFC9" w14:textId="77777777" w:rsidR="00052E7C" w:rsidRPr="00052E7C" w:rsidRDefault="00052E7C" w:rsidP="00052E7C">
      <w:pPr>
        <w:rPr>
          <w:color w:val="auto"/>
        </w:rPr>
      </w:pPr>
      <w:r w:rsidRPr="00052E7C">
        <w:t>If you want to know your grade-to-date, multiply your score on each assignment by its weight (indicated in the previous section). Then divide by the total percent assigned so far. Compare the result with the grading scale (below) to determine your grade.</w:t>
      </w:r>
    </w:p>
    <w:p w14:paraId="7046E987" w14:textId="77777777" w:rsidR="00052E7C" w:rsidRPr="00052E7C" w:rsidRDefault="00052E7C" w:rsidP="00052E7C">
      <w:pPr>
        <w:rPr>
          <w:color w:val="auto"/>
        </w:rPr>
      </w:pPr>
    </w:p>
    <w:p w14:paraId="6B79D574" w14:textId="77777777" w:rsidR="00052E7C" w:rsidRPr="00052E7C" w:rsidRDefault="00052E7C" w:rsidP="00052E7C">
      <w:pPr>
        <w:rPr>
          <w:color w:val="auto"/>
        </w:rPr>
      </w:pPr>
      <w:r w:rsidRPr="00052E7C">
        <w:t>All assignments are out of 100 points. For participation, you’ll want to adjust the weight of the participation for how far in the semester you are in. For example, if you want to know your grade about 20% into the semester, you’ll want to give participation a 2% weight rather than a 10% weight.</w:t>
      </w:r>
    </w:p>
    <w:p w14:paraId="3BFEB542" w14:textId="77777777" w:rsidR="00052E7C" w:rsidRPr="00052E7C" w:rsidRDefault="00052E7C" w:rsidP="00052E7C">
      <w:pPr>
        <w:rPr>
          <w:color w:val="auto"/>
        </w:rPr>
      </w:pPr>
    </w:p>
    <w:p w14:paraId="357C7108" w14:textId="77777777" w:rsidR="00052E7C" w:rsidRPr="00052E7C" w:rsidRDefault="00052E7C" w:rsidP="00052E7C">
      <w:pPr>
        <w:rPr>
          <w:color w:val="auto"/>
        </w:rPr>
      </w:pPr>
      <w:r w:rsidRPr="00052E7C">
        <w:rPr>
          <w:i/>
          <w:iCs/>
        </w:rPr>
        <w:t>Grading Scale (points or percent needed for specific grades).</w:t>
      </w:r>
      <w:r w:rsidRPr="00052E7C">
        <w:t xml:space="preserve"> Your grade, for both the midterm and the semester, will be determined by how many points you’ve accumulated throughout the class (by the table below). </w:t>
      </w:r>
    </w:p>
    <w:p w14:paraId="02090166" w14:textId="77777777" w:rsidR="00052E7C" w:rsidRPr="00052E7C" w:rsidRDefault="00052E7C" w:rsidP="00052E7C">
      <w:pPr>
        <w:rPr>
          <w:color w:val="auto"/>
        </w:rPr>
      </w:pPr>
    </w:p>
    <w:tbl>
      <w:tblPr>
        <w:tblStyle w:val="TableGrid"/>
        <w:tblW w:w="0" w:type="auto"/>
        <w:tblBorders>
          <w:top w:val="none" w:sz="0" w:space="0" w:color="auto"/>
          <w:left w:val="none" w:sz="0" w:space="0" w:color="auto"/>
          <w:bottom w:val="none" w:sz="0" w:space="0" w:color="auto"/>
          <w:right w:val="none" w:sz="0" w:space="0" w:color="auto"/>
          <w:insideV w:val="single" w:sz="12" w:space="0" w:color="auto"/>
        </w:tblBorders>
        <w:tblLook w:val="04A0" w:firstRow="1" w:lastRow="0" w:firstColumn="1" w:lastColumn="0" w:noHBand="0" w:noVBand="1"/>
      </w:tblPr>
      <w:tblGrid>
        <w:gridCol w:w="1867"/>
        <w:gridCol w:w="1873"/>
        <w:gridCol w:w="1873"/>
        <w:gridCol w:w="1873"/>
        <w:gridCol w:w="1874"/>
      </w:tblGrid>
      <w:tr w:rsidR="001F73D3" w14:paraId="0B0BD7D3" w14:textId="77777777" w:rsidTr="001F73D3">
        <w:tc>
          <w:tcPr>
            <w:tcW w:w="1915" w:type="dxa"/>
            <w:vAlign w:val="center"/>
          </w:tcPr>
          <w:p w14:paraId="2E875017" w14:textId="77777777" w:rsidR="00052E7C" w:rsidRPr="00052E7C" w:rsidRDefault="001F73D3" w:rsidP="001C45F2">
            <w:pPr>
              <w:spacing w:line="0" w:lineRule="atLeast"/>
              <w:jc w:val="center"/>
              <w:rPr>
                <w:color w:val="auto"/>
              </w:rPr>
            </w:pPr>
            <w:r w:rsidRPr="00052E7C">
              <w:t>A: 90+</w:t>
            </w:r>
          </w:p>
        </w:tc>
        <w:tc>
          <w:tcPr>
            <w:tcW w:w="1915" w:type="dxa"/>
            <w:vAlign w:val="center"/>
          </w:tcPr>
          <w:p w14:paraId="18185861" w14:textId="77777777" w:rsidR="00052E7C" w:rsidRPr="00052E7C" w:rsidRDefault="001F73D3" w:rsidP="001C45F2">
            <w:pPr>
              <w:spacing w:line="0" w:lineRule="atLeast"/>
              <w:jc w:val="center"/>
              <w:rPr>
                <w:color w:val="auto"/>
              </w:rPr>
            </w:pPr>
            <w:r w:rsidRPr="00052E7C">
              <w:t>B: 80-89.99</w:t>
            </w:r>
          </w:p>
        </w:tc>
        <w:tc>
          <w:tcPr>
            <w:tcW w:w="1915" w:type="dxa"/>
            <w:vAlign w:val="center"/>
          </w:tcPr>
          <w:p w14:paraId="7903396E" w14:textId="77777777" w:rsidR="00052E7C" w:rsidRPr="00052E7C" w:rsidRDefault="001F73D3" w:rsidP="001C45F2">
            <w:pPr>
              <w:spacing w:line="0" w:lineRule="atLeast"/>
              <w:jc w:val="center"/>
              <w:rPr>
                <w:color w:val="auto"/>
              </w:rPr>
            </w:pPr>
            <w:r w:rsidRPr="00052E7C">
              <w:t>C: 70-79.99</w:t>
            </w:r>
          </w:p>
        </w:tc>
        <w:tc>
          <w:tcPr>
            <w:tcW w:w="1915" w:type="dxa"/>
            <w:vAlign w:val="center"/>
          </w:tcPr>
          <w:p w14:paraId="0BBF3A02" w14:textId="77777777" w:rsidR="00052E7C" w:rsidRPr="00052E7C" w:rsidRDefault="001F73D3" w:rsidP="001C45F2">
            <w:pPr>
              <w:spacing w:line="0" w:lineRule="atLeast"/>
              <w:jc w:val="center"/>
              <w:rPr>
                <w:color w:val="auto"/>
              </w:rPr>
            </w:pPr>
            <w:r w:rsidRPr="00052E7C">
              <w:t>D: 60-69.99</w:t>
            </w:r>
          </w:p>
        </w:tc>
        <w:tc>
          <w:tcPr>
            <w:tcW w:w="1916" w:type="dxa"/>
            <w:vAlign w:val="center"/>
          </w:tcPr>
          <w:p w14:paraId="42211ABF" w14:textId="77777777" w:rsidR="00052E7C" w:rsidRPr="00052E7C" w:rsidRDefault="001F73D3" w:rsidP="001C45F2">
            <w:pPr>
              <w:spacing w:line="0" w:lineRule="atLeast"/>
              <w:jc w:val="center"/>
              <w:rPr>
                <w:color w:val="auto"/>
              </w:rPr>
            </w:pPr>
            <w:r w:rsidRPr="00052E7C">
              <w:t>F: 0-59.99</w:t>
            </w:r>
          </w:p>
        </w:tc>
      </w:tr>
    </w:tbl>
    <w:p w14:paraId="6063633C" w14:textId="77777777" w:rsidR="00052E7C" w:rsidRPr="00052E7C" w:rsidRDefault="00052E7C" w:rsidP="00052E7C">
      <w:pPr>
        <w:rPr>
          <w:color w:val="auto"/>
        </w:rPr>
      </w:pPr>
    </w:p>
    <w:p w14:paraId="5FE2EDBB" w14:textId="77777777" w:rsidR="00052E7C" w:rsidRPr="00052E7C" w:rsidRDefault="001F73D3" w:rsidP="00052E7C">
      <w:pPr>
        <w:rPr>
          <w:color w:val="auto"/>
        </w:rPr>
      </w:pPr>
      <w:r>
        <w:t>Note that these are</w:t>
      </w:r>
      <w:r w:rsidR="00052E7C" w:rsidRPr="00052E7C">
        <w:t xml:space="preserve"> strict bounds: if you get 89.89 points for the semester, that’s a “B,” not an “A.” I will only “round up” if I feel it’s appropriate. This may mean you: </w:t>
      </w:r>
    </w:p>
    <w:p w14:paraId="1FC6FF38" w14:textId="77777777" w:rsidR="00052E7C" w:rsidRPr="00052E7C" w:rsidRDefault="00052E7C" w:rsidP="00052E7C">
      <w:pPr>
        <w:rPr>
          <w:color w:val="auto"/>
        </w:rPr>
      </w:pPr>
    </w:p>
    <w:p w14:paraId="3039CA7B" w14:textId="77777777" w:rsidR="00052E7C" w:rsidRPr="00052E7C" w:rsidRDefault="00052E7C" w:rsidP="00052E7C">
      <w:pPr>
        <w:numPr>
          <w:ilvl w:val="0"/>
          <w:numId w:val="32"/>
        </w:numPr>
        <w:textAlignment w:val="baseline"/>
        <w:rPr>
          <w:rFonts w:ascii="Arial" w:hAnsi="Arial" w:cs="Arial"/>
        </w:rPr>
      </w:pPr>
      <w:r w:rsidRPr="00052E7C">
        <w:t xml:space="preserve">Regularly went above and beyond what’s required for full credit (such as participation); </w:t>
      </w:r>
    </w:p>
    <w:p w14:paraId="3419A0EF" w14:textId="77777777" w:rsidR="00052E7C" w:rsidRPr="00052E7C" w:rsidRDefault="00052E7C" w:rsidP="00052E7C">
      <w:pPr>
        <w:numPr>
          <w:ilvl w:val="0"/>
          <w:numId w:val="32"/>
        </w:numPr>
        <w:textAlignment w:val="baseline"/>
        <w:rPr>
          <w:rFonts w:ascii="Arial" w:hAnsi="Arial" w:cs="Arial"/>
        </w:rPr>
      </w:pPr>
      <w:r w:rsidRPr="00052E7C">
        <w:t xml:space="preserve">Exhibited increasing mastery of the material as the semester moved forward (impressive, since the material gets harder as the semester moves forward); and/or </w:t>
      </w:r>
    </w:p>
    <w:p w14:paraId="563FB8E7" w14:textId="77777777" w:rsidR="00052E7C" w:rsidRPr="00052E7C" w:rsidRDefault="00052E7C" w:rsidP="00052E7C">
      <w:pPr>
        <w:numPr>
          <w:ilvl w:val="0"/>
          <w:numId w:val="32"/>
        </w:numPr>
        <w:textAlignment w:val="baseline"/>
        <w:rPr>
          <w:rFonts w:ascii="Arial" w:hAnsi="Arial" w:cs="Arial"/>
        </w:rPr>
      </w:pPr>
      <w:r w:rsidRPr="00052E7C">
        <w:t>Consistently demonstrated an understanding of particularly important question(s), especially if your fellow students had trouble with such question(s).</w:t>
      </w:r>
    </w:p>
    <w:p w14:paraId="65A56C14" w14:textId="77777777" w:rsidR="001C45F2" w:rsidRDefault="001C45F2" w:rsidP="00052E7C">
      <w:pPr>
        <w:rPr>
          <w:color w:val="auto"/>
        </w:rPr>
      </w:pPr>
    </w:p>
    <w:p w14:paraId="16302644" w14:textId="77777777" w:rsidR="00052E7C" w:rsidRPr="00052E7C" w:rsidRDefault="00052E7C" w:rsidP="00052E7C">
      <w:pPr>
        <w:jc w:val="both"/>
        <w:rPr>
          <w:color w:val="auto"/>
        </w:rPr>
      </w:pPr>
      <w:r w:rsidRPr="00052E7C">
        <w:rPr>
          <w:i/>
          <w:iCs/>
        </w:rPr>
        <w:t>Example.</w:t>
      </w:r>
      <w:r w:rsidRPr="00052E7C">
        <w:t xml:space="preserve"> Now that he’s completed his first exam, Henry wants to know his grade-to-date. Here are his grades so far:</w:t>
      </w:r>
    </w:p>
    <w:tbl>
      <w:tblPr>
        <w:tblW w:w="0" w:type="auto"/>
        <w:jc w:val="center"/>
        <w:tblCellMar>
          <w:top w:w="15" w:type="dxa"/>
          <w:left w:w="15" w:type="dxa"/>
          <w:bottom w:w="15" w:type="dxa"/>
          <w:right w:w="15" w:type="dxa"/>
        </w:tblCellMar>
        <w:tblLook w:val="04A0" w:firstRow="1" w:lastRow="0" w:firstColumn="1" w:lastColumn="0" w:noHBand="0" w:noVBand="1"/>
      </w:tblPr>
      <w:tblGrid>
        <w:gridCol w:w="1444"/>
        <w:gridCol w:w="731"/>
        <w:gridCol w:w="864"/>
        <w:gridCol w:w="190"/>
        <w:gridCol w:w="1411"/>
        <w:gridCol w:w="731"/>
        <w:gridCol w:w="864"/>
      </w:tblGrid>
      <w:tr w:rsidR="001F73D3" w:rsidRPr="00052E7C" w14:paraId="632A7399" w14:textId="77777777" w:rsidTr="001F73D3">
        <w:trPr>
          <w:jc w:val="center"/>
        </w:trPr>
        <w:tc>
          <w:tcPr>
            <w:tcW w:w="0" w:type="auto"/>
            <w:tcBorders>
              <w:bottom w:val="single" w:sz="4" w:space="0" w:color="000000"/>
              <w:right w:val="single" w:sz="4" w:space="0" w:color="000000"/>
            </w:tcBorders>
            <w:tcMar>
              <w:top w:w="0" w:type="dxa"/>
              <w:left w:w="92" w:type="dxa"/>
              <w:bottom w:w="0" w:type="dxa"/>
              <w:right w:w="92" w:type="dxa"/>
            </w:tcMar>
            <w:hideMark/>
          </w:tcPr>
          <w:p w14:paraId="2C4BC709" w14:textId="77777777" w:rsidR="00052E7C" w:rsidRPr="00052E7C" w:rsidRDefault="001F73D3" w:rsidP="00052E7C">
            <w:pPr>
              <w:spacing w:line="0" w:lineRule="atLeast"/>
              <w:jc w:val="center"/>
              <w:rPr>
                <w:color w:val="auto"/>
              </w:rPr>
            </w:pPr>
            <w:r w:rsidRPr="00052E7C">
              <w:rPr>
                <w:i/>
                <w:iCs/>
              </w:rPr>
              <w:t>Item</w:t>
            </w:r>
          </w:p>
        </w:tc>
        <w:tc>
          <w:tcPr>
            <w:tcW w:w="0" w:type="auto"/>
            <w:tcBorders>
              <w:left w:val="single" w:sz="4" w:space="0" w:color="000000"/>
              <w:bottom w:val="single" w:sz="4" w:space="0" w:color="000000"/>
              <w:right w:val="single" w:sz="4" w:space="0" w:color="000000"/>
            </w:tcBorders>
            <w:tcMar>
              <w:top w:w="0" w:type="dxa"/>
              <w:left w:w="92" w:type="dxa"/>
              <w:bottom w:w="0" w:type="dxa"/>
              <w:right w:w="92" w:type="dxa"/>
            </w:tcMar>
            <w:hideMark/>
          </w:tcPr>
          <w:p w14:paraId="721F7B8F" w14:textId="77777777" w:rsidR="00052E7C" w:rsidRPr="00052E7C" w:rsidRDefault="001F73D3" w:rsidP="00052E7C">
            <w:pPr>
              <w:spacing w:line="0" w:lineRule="atLeast"/>
              <w:jc w:val="center"/>
              <w:rPr>
                <w:color w:val="auto"/>
              </w:rPr>
            </w:pPr>
            <w:r w:rsidRPr="00052E7C">
              <w:rPr>
                <w:i/>
                <w:iCs/>
              </w:rPr>
              <w:t>Score</w:t>
            </w:r>
          </w:p>
        </w:tc>
        <w:tc>
          <w:tcPr>
            <w:tcW w:w="0" w:type="auto"/>
            <w:tcBorders>
              <w:left w:val="single" w:sz="4" w:space="0" w:color="000000"/>
              <w:bottom w:val="single" w:sz="4" w:space="0" w:color="000000"/>
            </w:tcBorders>
            <w:tcMar>
              <w:top w:w="0" w:type="dxa"/>
              <w:left w:w="92" w:type="dxa"/>
              <w:bottom w:w="0" w:type="dxa"/>
              <w:right w:w="92" w:type="dxa"/>
            </w:tcMar>
            <w:hideMark/>
          </w:tcPr>
          <w:p w14:paraId="3CD40E3E" w14:textId="77777777" w:rsidR="00052E7C" w:rsidRPr="00052E7C" w:rsidRDefault="001F73D3" w:rsidP="00052E7C">
            <w:pPr>
              <w:spacing w:line="0" w:lineRule="atLeast"/>
              <w:jc w:val="center"/>
              <w:rPr>
                <w:color w:val="auto"/>
              </w:rPr>
            </w:pPr>
            <w:r w:rsidRPr="00052E7C">
              <w:rPr>
                <w:i/>
                <w:iCs/>
              </w:rPr>
              <w:t>Weight</w:t>
            </w:r>
          </w:p>
        </w:tc>
        <w:tc>
          <w:tcPr>
            <w:tcW w:w="0" w:type="auto"/>
            <w:vMerge w:val="restart"/>
            <w:tcBorders>
              <w:left w:val="nil"/>
            </w:tcBorders>
            <w:tcMar>
              <w:top w:w="0" w:type="dxa"/>
              <w:left w:w="92" w:type="dxa"/>
              <w:bottom w:w="0" w:type="dxa"/>
              <w:right w:w="92" w:type="dxa"/>
            </w:tcMar>
            <w:hideMark/>
          </w:tcPr>
          <w:p w14:paraId="2E332C94" w14:textId="77777777" w:rsidR="001F73D3" w:rsidRPr="00052E7C" w:rsidRDefault="001F73D3" w:rsidP="00052E7C">
            <w:pPr>
              <w:rPr>
                <w:color w:val="auto"/>
              </w:rPr>
            </w:pPr>
          </w:p>
        </w:tc>
        <w:tc>
          <w:tcPr>
            <w:tcW w:w="0" w:type="auto"/>
            <w:tcBorders>
              <w:bottom w:val="single" w:sz="4" w:space="0" w:color="000000"/>
              <w:right w:val="single" w:sz="4" w:space="0" w:color="000000"/>
            </w:tcBorders>
            <w:tcMar>
              <w:top w:w="0" w:type="dxa"/>
              <w:left w:w="92" w:type="dxa"/>
              <w:bottom w:w="0" w:type="dxa"/>
              <w:right w:w="92" w:type="dxa"/>
            </w:tcMar>
            <w:hideMark/>
          </w:tcPr>
          <w:p w14:paraId="7C41EB40" w14:textId="77777777" w:rsidR="00052E7C" w:rsidRPr="00052E7C" w:rsidRDefault="001F73D3" w:rsidP="00052E7C">
            <w:pPr>
              <w:spacing w:line="0" w:lineRule="atLeast"/>
              <w:jc w:val="center"/>
              <w:rPr>
                <w:color w:val="auto"/>
              </w:rPr>
            </w:pPr>
            <w:r w:rsidRPr="00052E7C">
              <w:rPr>
                <w:i/>
                <w:iCs/>
              </w:rPr>
              <w:t>Item</w:t>
            </w:r>
          </w:p>
        </w:tc>
        <w:tc>
          <w:tcPr>
            <w:tcW w:w="0" w:type="auto"/>
            <w:tcBorders>
              <w:left w:val="single" w:sz="4" w:space="0" w:color="000000"/>
              <w:bottom w:val="single" w:sz="4" w:space="0" w:color="000000"/>
              <w:right w:val="single" w:sz="4" w:space="0" w:color="000000"/>
            </w:tcBorders>
            <w:tcMar>
              <w:top w:w="0" w:type="dxa"/>
              <w:left w:w="92" w:type="dxa"/>
              <w:bottom w:w="0" w:type="dxa"/>
              <w:right w:w="92" w:type="dxa"/>
            </w:tcMar>
            <w:hideMark/>
          </w:tcPr>
          <w:p w14:paraId="07EAED04" w14:textId="77777777" w:rsidR="00052E7C" w:rsidRPr="00052E7C" w:rsidRDefault="001F73D3" w:rsidP="00052E7C">
            <w:pPr>
              <w:spacing w:line="0" w:lineRule="atLeast"/>
              <w:jc w:val="center"/>
              <w:rPr>
                <w:color w:val="auto"/>
              </w:rPr>
            </w:pPr>
            <w:r w:rsidRPr="00052E7C">
              <w:rPr>
                <w:i/>
                <w:iCs/>
              </w:rPr>
              <w:t>Score</w:t>
            </w:r>
          </w:p>
        </w:tc>
        <w:tc>
          <w:tcPr>
            <w:tcW w:w="0" w:type="auto"/>
            <w:tcBorders>
              <w:left w:val="single" w:sz="4" w:space="0" w:color="000000"/>
              <w:bottom w:val="single" w:sz="4" w:space="0" w:color="000000"/>
            </w:tcBorders>
            <w:tcMar>
              <w:top w:w="0" w:type="dxa"/>
              <w:left w:w="92" w:type="dxa"/>
              <w:bottom w:w="0" w:type="dxa"/>
              <w:right w:w="92" w:type="dxa"/>
            </w:tcMar>
            <w:hideMark/>
          </w:tcPr>
          <w:p w14:paraId="5A93622E" w14:textId="77777777" w:rsidR="00052E7C" w:rsidRPr="00052E7C" w:rsidRDefault="001F73D3" w:rsidP="00052E7C">
            <w:pPr>
              <w:spacing w:line="0" w:lineRule="atLeast"/>
              <w:jc w:val="center"/>
              <w:rPr>
                <w:color w:val="auto"/>
              </w:rPr>
            </w:pPr>
            <w:r w:rsidRPr="00052E7C">
              <w:rPr>
                <w:i/>
                <w:iCs/>
              </w:rPr>
              <w:t>Weight</w:t>
            </w:r>
          </w:p>
        </w:tc>
      </w:tr>
      <w:tr w:rsidR="001F73D3" w:rsidRPr="00052E7C" w14:paraId="4E34FFEE" w14:textId="77777777" w:rsidTr="001C45F2">
        <w:trPr>
          <w:jc w:val="center"/>
        </w:trPr>
        <w:tc>
          <w:tcPr>
            <w:tcW w:w="0" w:type="auto"/>
            <w:tcBorders>
              <w:top w:val="single" w:sz="4" w:space="0" w:color="000000"/>
              <w:bottom w:val="single" w:sz="4" w:space="0" w:color="000000"/>
              <w:right w:val="single" w:sz="4" w:space="0" w:color="000000"/>
            </w:tcBorders>
            <w:tcMar>
              <w:top w:w="0" w:type="dxa"/>
              <w:left w:w="92" w:type="dxa"/>
              <w:bottom w:w="0" w:type="dxa"/>
              <w:right w:w="92" w:type="dxa"/>
            </w:tcMar>
            <w:hideMark/>
          </w:tcPr>
          <w:p w14:paraId="6EA19C35" w14:textId="77777777" w:rsidR="00052E7C" w:rsidRPr="00052E7C" w:rsidRDefault="001F73D3" w:rsidP="00052E7C">
            <w:pPr>
              <w:spacing w:line="0" w:lineRule="atLeast"/>
              <w:jc w:val="both"/>
              <w:rPr>
                <w:color w:val="auto"/>
              </w:rPr>
            </w:pPr>
            <w:r w:rsidRPr="00052E7C">
              <w:t>Homework 1</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8F27F1C" w14:textId="77777777" w:rsidR="00052E7C" w:rsidRPr="00052E7C" w:rsidRDefault="001F73D3" w:rsidP="00052E7C">
            <w:pPr>
              <w:spacing w:line="0" w:lineRule="atLeast"/>
              <w:jc w:val="center"/>
              <w:rPr>
                <w:color w:val="auto"/>
              </w:rPr>
            </w:pPr>
            <w:r w:rsidRPr="00052E7C">
              <w:t>100</w:t>
            </w:r>
          </w:p>
        </w:tc>
        <w:tc>
          <w:tcPr>
            <w:tcW w:w="0" w:type="auto"/>
            <w:tcBorders>
              <w:top w:val="single" w:sz="4" w:space="0" w:color="000000"/>
              <w:left w:val="single" w:sz="4" w:space="0" w:color="000000"/>
              <w:bottom w:val="single" w:sz="4" w:space="0" w:color="000000"/>
              <w:right w:val="single" w:sz="2" w:space="0" w:color="000000"/>
            </w:tcBorders>
            <w:tcMar>
              <w:top w:w="0" w:type="dxa"/>
              <w:left w:w="92" w:type="dxa"/>
              <w:bottom w:w="0" w:type="dxa"/>
              <w:right w:w="92" w:type="dxa"/>
            </w:tcMar>
            <w:hideMark/>
          </w:tcPr>
          <w:p w14:paraId="1A0337B5" w14:textId="77777777" w:rsidR="00052E7C" w:rsidRPr="00052E7C" w:rsidRDefault="001F73D3" w:rsidP="00052E7C">
            <w:pPr>
              <w:spacing w:line="0" w:lineRule="atLeast"/>
              <w:jc w:val="center"/>
              <w:rPr>
                <w:color w:val="auto"/>
              </w:rPr>
            </w:pPr>
            <w:r w:rsidRPr="00052E7C">
              <w:t>1%</w:t>
            </w:r>
          </w:p>
        </w:tc>
        <w:tc>
          <w:tcPr>
            <w:tcW w:w="0" w:type="auto"/>
            <w:vMerge/>
            <w:tcBorders>
              <w:left w:val="single" w:sz="2" w:space="0" w:color="000000"/>
              <w:right w:val="single" w:sz="2" w:space="0" w:color="000000"/>
            </w:tcBorders>
            <w:tcMar>
              <w:top w:w="0" w:type="dxa"/>
              <w:left w:w="92" w:type="dxa"/>
              <w:bottom w:w="0" w:type="dxa"/>
              <w:right w:w="92" w:type="dxa"/>
            </w:tcMar>
            <w:hideMark/>
          </w:tcPr>
          <w:p w14:paraId="087CC8C3" w14:textId="77777777" w:rsidR="001F73D3" w:rsidRPr="00052E7C" w:rsidRDefault="001F73D3" w:rsidP="00052E7C">
            <w:pPr>
              <w:rPr>
                <w:color w:val="auto"/>
              </w:rPr>
            </w:pPr>
          </w:p>
        </w:tc>
        <w:tc>
          <w:tcPr>
            <w:tcW w:w="0" w:type="auto"/>
            <w:tcBorders>
              <w:top w:val="single" w:sz="4" w:space="0" w:color="000000"/>
              <w:left w:val="single" w:sz="2" w:space="0" w:color="000000"/>
              <w:bottom w:val="single" w:sz="4" w:space="0" w:color="000000"/>
              <w:right w:val="single" w:sz="4" w:space="0" w:color="000000"/>
            </w:tcBorders>
            <w:tcMar>
              <w:top w:w="0" w:type="dxa"/>
              <w:left w:w="92" w:type="dxa"/>
              <w:bottom w:w="0" w:type="dxa"/>
              <w:right w:w="92" w:type="dxa"/>
            </w:tcMar>
            <w:hideMark/>
          </w:tcPr>
          <w:p w14:paraId="362EA88C" w14:textId="77777777" w:rsidR="00052E7C" w:rsidRPr="00052E7C" w:rsidRDefault="001F73D3" w:rsidP="00052E7C">
            <w:pPr>
              <w:spacing w:line="0" w:lineRule="atLeast"/>
              <w:jc w:val="both"/>
              <w:rPr>
                <w:color w:val="auto"/>
              </w:rPr>
            </w:pPr>
            <w:r w:rsidRPr="00052E7C">
              <w:t>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704D62E" w14:textId="77777777" w:rsidR="00052E7C" w:rsidRPr="00052E7C" w:rsidRDefault="001F73D3" w:rsidP="00052E7C">
            <w:pPr>
              <w:spacing w:line="0" w:lineRule="atLeast"/>
              <w:jc w:val="center"/>
              <w:rPr>
                <w:color w:val="auto"/>
              </w:rPr>
            </w:pPr>
            <w:r w:rsidRPr="00052E7C">
              <w:t>100</w:t>
            </w:r>
          </w:p>
        </w:tc>
        <w:tc>
          <w:tcPr>
            <w:tcW w:w="0" w:type="auto"/>
            <w:tcBorders>
              <w:top w:val="single" w:sz="4" w:space="0" w:color="000000"/>
              <w:left w:val="single" w:sz="4" w:space="0" w:color="000000"/>
              <w:bottom w:val="single" w:sz="4" w:space="0" w:color="000000"/>
            </w:tcBorders>
            <w:tcMar>
              <w:top w:w="0" w:type="dxa"/>
              <w:left w:w="92" w:type="dxa"/>
              <w:bottom w:w="0" w:type="dxa"/>
              <w:right w:w="92" w:type="dxa"/>
            </w:tcMar>
            <w:hideMark/>
          </w:tcPr>
          <w:p w14:paraId="4F997BF3" w14:textId="77777777" w:rsidR="00052E7C" w:rsidRPr="00052E7C" w:rsidRDefault="001C45F2" w:rsidP="00052E7C">
            <w:pPr>
              <w:spacing w:line="0" w:lineRule="atLeast"/>
              <w:jc w:val="center"/>
              <w:rPr>
                <w:color w:val="auto"/>
              </w:rPr>
            </w:pPr>
            <w:r>
              <w:t>1.5</w:t>
            </w:r>
            <w:r w:rsidR="001F73D3" w:rsidRPr="00052E7C">
              <w:t>%</w:t>
            </w:r>
          </w:p>
        </w:tc>
      </w:tr>
      <w:tr w:rsidR="001F73D3" w:rsidRPr="00052E7C" w14:paraId="1B2224E0" w14:textId="77777777" w:rsidTr="001C45F2">
        <w:trPr>
          <w:jc w:val="center"/>
        </w:trPr>
        <w:tc>
          <w:tcPr>
            <w:tcW w:w="0" w:type="auto"/>
            <w:tcBorders>
              <w:top w:val="single" w:sz="4" w:space="0" w:color="000000"/>
              <w:bottom w:val="single" w:sz="4" w:space="0" w:color="000000"/>
              <w:right w:val="single" w:sz="4" w:space="0" w:color="000000"/>
            </w:tcBorders>
            <w:tcMar>
              <w:top w:w="0" w:type="dxa"/>
              <w:left w:w="92" w:type="dxa"/>
              <w:bottom w:w="0" w:type="dxa"/>
              <w:right w:w="92" w:type="dxa"/>
            </w:tcMar>
            <w:hideMark/>
          </w:tcPr>
          <w:p w14:paraId="624B2174" w14:textId="77777777" w:rsidR="00052E7C" w:rsidRPr="00052E7C" w:rsidRDefault="001F73D3" w:rsidP="00052E7C">
            <w:pPr>
              <w:spacing w:line="0" w:lineRule="atLeast"/>
              <w:jc w:val="both"/>
              <w:rPr>
                <w:color w:val="auto"/>
              </w:rPr>
            </w:pPr>
            <w:r w:rsidRPr="00052E7C">
              <w:t>Homework 2</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74F50BB" w14:textId="77777777" w:rsidR="00052E7C" w:rsidRPr="00052E7C" w:rsidRDefault="001F73D3" w:rsidP="00052E7C">
            <w:pPr>
              <w:spacing w:line="0" w:lineRule="atLeast"/>
              <w:jc w:val="center"/>
              <w:rPr>
                <w:color w:val="auto"/>
              </w:rPr>
            </w:pPr>
            <w:r w:rsidRPr="00052E7C">
              <w:t>60</w:t>
            </w:r>
          </w:p>
        </w:tc>
        <w:tc>
          <w:tcPr>
            <w:tcW w:w="0" w:type="auto"/>
            <w:tcBorders>
              <w:top w:val="single" w:sz="4" w:space="0" w:color="000000"/>
              <w:left w:val="single" w:sz="4" w:space="0" w:color="000000"/>
              <w:bottom w:val="single" w:sz="4" w:space="0" w:color="000000"/>
              <w:right w:val="single" w:sz="2" w:space="0" w:color="000000"/>
            </w:tcBorders>
            <w:tcMar>
              <w:top w:w="0" w:type="dxa"/>
              <w:left w:w="92" w:type="dxa"/>
              <w:bottom w:w="0" w:type="dxa"/>
              <w:right w:w="92" w:type="dxa"/>
            </w:tcMar>
            <w:hideMark/>
          </w:tcPr>
          <w:p w14:paraId="38D8FDDC" w14:textId="77777777" w:rsidR="00052E7C" w:rsidRPr="00052E7C" w:rsidRDefault="001F73D3" w:rsidP="00052E7C">
            <w:pPr>
              <w:spacing w:line="0" w:lineRule="atLeast"/>
              <w:jc w:val="center"/>
              <w:rPr>
                <w:color w:val="auto"/>
              </w:rPr>
            </w:pPr>
            <w:r w:rsidRPr="00052E7C">
              <w:t>1%</w:t>
            </w:r>
          </w:p>
        </w:tc>
        <w:tc>
          <w:tcPr>
            <w:tcW w:w="0" w:type="auto"/>
            <w:vMerge/>
            <w:tcBorders>
              <w:left w:val="single" w:sz="2" w:space="0" w:color="000000"/>
              <w:right w:val="single" w:sz="2" w:space="0" w:color="000000"/>
            </w:tcBorders>
            <w:tcMar>
              <w:top w:w="0" w:type="dxa"/>
              <w:left w:w="92" w:type="dxa"/>
              <w:bottom w:w="0" w:type="dxa"/>
              <w:right w:w="92" w:type="dxa"/>
            </w:tcMar>
            <w:hideMark/>
          </w:tcPr>
          <w:p w14:paraId="778FB85C" w14:textId="77777777" w:rsidR="001F73D3" w:rsidRPr="00052E7C" w:rsidRDefault="001F73D3" w:rsidP="00052E7C">
            <w:pPr>
              <w:rPr>
                <w:color w:val="auto"/>
              </w:rPr>
            </w:pPr>
          </w:p>
        </w:tc>
        <w:tc>
          <w:tcPr>
            <w:tcW w:w="0" w:type="auto"/>
            <w:tcBorders>
              <w:top w:val="single" w:sz="4" w:space="0" w:color="000000"/>
              <w:left w:val="single" w:sz="2" w:space="0" w:color="000000"/>
              <w:bottom w:val="single" w:sz="4" w:space="0" w:color="000000"/>
              <w:right w:val="single" w:sz="4" w:space="0" w:color="000000"/>
            </w:tcBorders>
            <w:tcMar>
              <w:top w:w="0" w:type="dxa"/>
              <w:left w:w="92" w:type="dxa"/>
              <w:bottom w:w="0" w:type="dxa"/>
              <w:right w:w="92" w:type="dxa"/>
            </w:tcMar>
            <w:hideMark/>
          </w:tcPr>
          <w:p w14:paraId="5FA0A0A6" w14:textId="77777777" w:rsidR="001F73D3" w:rsidRPr="00052E7C" w:rsidRDefault="001C45F2" w:rsidP="00052E7C">
            <w:pPr>
              <w:rPr>
                <w:color w:val="auto"/>
              </w:rPr>
            </w:pPr>
            <w:r>
              <w:rPr>
                <w:color w:val="auto"/>
              </w:rPr>
              <w:t>Draft 1</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03FEAA1" w14:textId="77777777" w:rsidR="001F73D3" w:rsidRPr="00052E7C" w:rsidRDefault="001C45F2" w:rsidP="001C45F2">
            <w:pPr>
              <w:jc w:val="center"/>
              <w:rPr>
                <w:color w:val="auto"/>
              </w:rPr>
            </w:pPr>
            <w:r>
              <w:rPr>
                <w:color w:val="auto"/>
              </w:rPr>
              <w:t>90</w:t>
            </w:r>
          </w:p>
        </w:tc>
        <w:tc>
          <w:tcPr>
            <w:tcW w:w="0" w:type="auto"/>
            <w:tcBorders>
              <w:top w:val="single" w:sz="4" w:space="0" w:color="000000"/>
              <w:left w:val="single" w:sz="4" w:space="0" w:color="000000"/>
              <w:bottom w:val="single" w:sz="4" w:space="0" w:color="000000"/>
            </w:tcBorders>
            <w:tcMar>
              <w:top w:w="0" w:type="dxa"/>
              <w:left w:w="92" w:type="dxa"/>
              <w:bottom w:w="0" w:type="dxa"/>
              <w:right w:w="92" w:type="dxa"/>
            </w:tcMar>
            <w:hideMark/>
          </w:tcPr>
          <w:p w14:paraId="1F18F2AA" w14:textId="77777777" w:rsidR="001F73D3" w:rsidRPr="00052E7C" w:rsidRDefault="001C45F2" w:rsidP="001C45F2">
            <w:pPr>
              <w:jc w:val="center"/>
              <w:rPr>
                <w:color w:val="auto"/>
              </w:rPr>
            </w:pPr>
            <w:r>
              <w:rPr>
                <w:color w:val="auto"/>
              </w:rPr>
              <w:t>4%</w:t>
            </w:r>
          </w:p>
        </w:tc>
      </w:tr>
      <w:tr w:rsidR="001F73D3" w:rsidRPr="00052E7C" w14:paraId="6BFD605C" w14:textId="77777777" w:rsidTr="001C45F2">
        <w:trPr>
          <w:jc w:val="center"/>
        </w:trPr>
        <w:tc>
          <w:tcPr>
            <w:tcW w:w="0" w:type="auto"/>
            <w:tcBorders>
              <w:top w:val="single" w:sz="4" w:space="0" w:color="000000"/>
              <w:right w:val="single" w:sz="4" w:space="0" w:color="000000"/>
            </w:tcBorders>
            <w:tcMar>
              <w:top w:w="0" w:type="dxa"/>
              <w:left w:w="92" w:type="dxa"/>
              <w:bottom w:w="0" w:type="dxa"/>
              <w:right w:w="92" w:type="dxa"/>
            </w:tcMar>
            <w:hideMark/>
          </w:tcPr>
          <w:p w14:paraId="07ED52EF" w14:textId="77777777" w:rsidR="00052E7C" w:rsidRPr="00052E7C" w:rsidRDefault="001F73D3" w:rsidP="00052E7C">
            <w:pPr>
              <w:spacing w:line="0" w:lineRule="atLeast"/>
              <w:jc w:val="both"/>
              <w:rPr>
                <w:color w:val="auto"/>
              </w:rPr>
            </w:pPr>
            <w:r w:rsidRPr="00052E7C">
              <w:t>Homework 3</w:t>
            </w:r>
          </w:p>
        </w:tc>
        <w:tc>
          <w:tcPr>
            <w:tcW w:w="0" w:type="auto"/>
            <w:tcBorders>
              <w:top w:val="single" w:sz="4" w:space="0" w:color="000000"/>
              <w:left w:val="single" w:sz="4" w:space="0" w:color="000000"/>
              <w:right w:val="single" w:sz="4" w:space="0" w:color="000000"/>
            </w:tcBorders>
            <w:tcMar>
              <w:top w:w="0" w:type="dxa"/>
              <w:left w:w="92" w:type="dxa"/>
              <w:bottom w:w="0" w:type="dxa"/>
              <w:right w:w="92" w:type="dxa"/>
            </w:tcMar>
            <w:hideMark/>
          </w:tcPr>
          <w:p w14:paraId="36935F16" w14:textId="77777777" w:rsidR="00052E7C" w:rsidRPr="00052E7C" w:rsidRDefault="001F73D3" w:rsidP="00052E7C">
            <w:pPr>
              <w:spacing w:line="0" w:lineRule="atLeast"/>
              <w:jc w:val="center"/>
              <w:rPr>
                <w:color w:val="auto"/>
              </w:rPr>
            </w:pPr>
            <w:r w:rsidRPr="00052E7C">
              <w:t>80</w:t>
            </w:r>
          </w:p>
        </w:tc>
        <w:tc>
          <w:tcPr>
            <w:tcW w:w="0" w:type="auto"/>
            <w:tcBorders>
              <w:top w:val="single" w:sz="4" w:space="0" w:color="000000"/>
              <w:left w:val="single" w:sz="4" w:space="0" w:color="000000"/>
              <w:right w:val="single" w:sz="2" w:space="0" w:color="000000"/>
            </w:tcBorders>
            <w:tcMar>
              <w:top w:w="0" w:type="dxa"/>
              <w:left w:w="92" w:type="dxa"/>
              <w:bottom w:w="0" w:type="dxa"/>
              <w:right w:w="92" w:type="dxa"/>
            </w:tcMar>
            <w:hideMark/>
          </w:tcPr>
          <w:p w14:paraId="4EB394AD" w14:textId="77777777" w:rsidR="00052E7C" w:rsidRPr="00052E7C" w:rsidRDefault="001F73D3" w:rsidP="00052E7C">
            <w:pPr>
              <w:spacing w:line="0" w:lineRule="atLeast"/>
              <w:jc w:val="center"/>
              <w:rPr>
                <w:color w:val="auto"/>
              </w:rPr>
            </w:pPr>
            <w:r w:rsidRPr="00052E7C">
              <w:t>1%</w:t>
            </w:r>
          </w:p>
        </w:tc>
        <w:tc>
          <w:tcPr>
            <w:tcW w:w="0" w:type="auto"/>
            <w:vMerge/>
            <w:tcBorders>
              <w:left w:val="single" w:sz="2" w:space="0" w:color="000000"/>
              <w:right w:val="single" w:sz="2" w:space="0" w:color="000000"/>
            </w:tcBorders>
            <w:tcMar>
              <w:top w:w="0" w:type="dxa"/>
              <w:left w:w="92" w:type="dxa"/>
              <w:bottom w:w="0" w:type="dxa"/>
              <w:right w:w="92" w:type="dxa"/>
            </w:tcMar>
            <w:hideMark/>
          </w:tcPr>
          <w:p w14:paraId="5A5B87D7" w14:textId="77777777" w:rsidR="001F73D3" w:rsidRPr="00052E7C" w:rsidRDefault="001F73D3" w:rsidP="00052E7C">
            <w:pPr>
              <w:rPr>
                <w:color w:val="auto"/>
              </w:rPr>
            </w:pPr>
          </w:p>
        </w:tc>
        <w:tc>
          <w:tcPr>
            <w:tcW w:w="0" w:type="auto"/>
            <w:tcBorders>
              <w:top w:val="single" w:sz="4" w:space="0" w:color="000000"/>
              <w:left w:val="single" w:sz="2" w:space="0" w:color="000000"/>
              <w:right w:val="single" w:sz="4" w:space="0" w:color="000000"/>
            </w:tcBorders>
            <w:tcMar>
              <w:top w:w="0" w:type="dxa"/>
              <w:left w:w="92" w:type="dxa"/>
              <w:bottom w:w="0" w:type="dxa"/>
              <w:right w:w="92" w:type="dxa"/>
            </w:tcMar>
            <w:hideMark/>
          </w:tcPr>
          <w:p w14:paraId="04771887" w14:textId="77777777" w:rsidR="00052E7C" w:rsidRPr="00052E7C" w:rsidRDefault="001F73D3" w:rsidP="00052E7C">
            <w:pPr>
              <w:spacing w:line="0" w:lineRule="atLeast"/>
              <w:jc w:val="both"/>
              <w:rPr>
                <w:color w:val="auto"/>
              </w:rPr>
            </w:pPr>
            <w:r w:rsidRPr="00052E7C">
              <w:t>Exam 1</w:t>
            </w:r>
          </w:p>
        </w:tc>
        <w:tc>
          <w:tcPr>
            <w:tcW w:w="0" w:type="auto"/>
            <w:tcBorders>
              <w:top w:val="single" w:sz="4" w:space="0" w:color="000000"/>
              <w:left w:val="single" w:sz="4" w:space="0" w:color="000000"/>
              <w:right w:val="single" w:sz="4" w:space="0" w:color="000000"/>
            </w:tcBorders>
            <w:tcMar>
              <w:top w:w="0" w:type="dxa"/>
              <w:left w:w="92" w:type="dxa"/>
              <w:bottom w:w="0" w:type="dxa"/>
              <w:right w:w="92" w:type="dxa"/>
            </w:tcMar>
            <w:hideMark/>
          </w:tcPr>
          <w:p w14:paraId="67F4A937" w14:textId="77777777" w:rsidR="00052E7C" w:rsidRPr="00052E7C" w:rsidRDefault="001F73D3" w:rsidP="00052E7C">
            <w:pPr>
              <w:spacing w:line="0" w:lineRule="atLeast"/>
              <w:jc w:val="center"/>
              <w:rPr>
                <w:color w:val="auto"/>
              </w:rPr>
            </w:pPr>
            <w:r w:rsidRPr="00052E7C">
              <w:t>76</w:t>
            </w:r>
          </w:p>
        </w:tc>
        <w:tc>
          <w:tcPr>
            <w:tcW w:w="0" w:type="auto"/>
            <w:tcBorders>
              <w:top w:val="single" w:sz="4" w:space="0" w:color="000000"/>
              <w:left w:val="single" w:sz="4" w:space="0" w:color="000000"/>
            </w:tcBorders>
            <w:tcMar>
              <w:top w:w="0" w:type="dxa"/>
              <w:left w:w="92" w:type="dxa"/>
              <w:bottom w:w="0" w:type="dxa"/>
              <w:right w:w="92" w:type="dxa"/>
            </w:tcMar>
            <w:hideMark/>
          </w:tcPr>
          <w:p w14:paraId="300C8955" w14:textId="77777777" w:rsidR="00052E7C" w:rsidRPr="00052E7C" w:rsidRDefault="001F73D3" w:rsidP="001C45F2">
            <w:pPr>
              <w:spacing w:line="0" w:lineRule="atLeast"/>
              <w:jc w:val="center"/>
              <w:rPr>
                <w:color w:val="auto"/>
              </w:rPr>
            </w:pPr>
            <w:r w:rsidRPr="00052E7C">
              <w:t>1</w:t>
            </w:r>
            <w:r w:rsidR="001C45F2">
              <w:t>0</w:t>
            </w:r>
            <w:r w:rsidRPr="00052E7C">
              <w:t>%</w:t>
            </w:r>
          </w:p>
        </w:tc>
      </w:tr>
    </w:tbl>
    <w:p w14:paraId="67CE0D90" w14:textId="77777777" w:rsidR="00052E7C" w:rsidRPr="00052E7C" w:rsidRDefault="00052E7C" w:rsidP="00052E7C">
      <w:pPr>
        <w:jc w:val="both"/>
        <w:rPr>
          <w:color w:val="auto"/>
        </w:rPr>
      </w:pPr>
      <w:r w:rsidRPr="00052E7C">
        <w:t xml:space="preserve">Note that since it’s so early on in the semester, we made Henry’s </w:t>
      </w:r>
      <w:r w:rsidR="001C45F2">
        <w:t>participation</w:t>
      </w:r>
      <w:r w:rsidRPr="00052E7C">
        <w:t xml:space="preserve"> grade worth </w:t>
      </w:r>
      <w:r w:rsidR="001C45F2">
        <w:t>1</w:t>
      </w:r>
      <w:r w:rsidRPr="00052E7C">
        <w:t xml:space="preserve">.5% (since we’re one-fourth through the semester) rather than </w:t>
      </w:r>
      <w:r w:rsidR="001C45F2">
        <w:t>6</w:t>
      </w:r>
      <w:r w:rsidRPr="00052E7C">
        <w:t xml:space="preserve">%. </w:t>
      </w:r>
    </w:p>
    <w:p w14:paraId="66EB32D7" w14:textId="77777777" w:rsidR="00052E7C" w:rsidRPr="00052E7C" w:rsidRDefault="00052E7C" w:rsidP="00052E7C">
      <w:pPr>
        <w:rPr>
          <w:color w:val="auto"/>
        </w:rPr>
      </w:pPr>
    </w:p>
    <w:p w14:paraId="680A40AA" w14:textId="77777777" w:rsidR="00052E7C" w:rsidRPr="00052E7C" w:rsidRDefault="00052E7C" w:rsidP="00052E7C">
      <w:pPr>
        <w:jc w:val="both"/>
        <w:rPr>
          <w:color w:val="auto"/>
        </w:rPr>
      </w:pPr>
      <w:r w:rsidRPr="00052E7C">
        <w:t>Since all the homework is being adjusted by the same weight, we can add it all together first (240). And so:</w:t>
      </w:r>
    </w:p>
    <w:p w14:paraId="2B0156FF" w14:textId="77777777" w:rsidR="00052E7C" w:rsidRPr="00052E7C" w:rsidRDefault="00052E7C" w:rsidP="00052E7C">
      <w:pPr>
        <w:jc w:val="center"/>
        <w:rPr>
          <w:color w:val="auto"/>
        </w:rPr>
      </w:pPr>
      <w:r w:rsidRPr="00052E7C">
        <w:rPr>
          <w:rFonts w:ascii="Cambria" w:hAnsi="Cambria"/>
        </w:rPr>
        <w:t>240×0.01+100×0.0</w:t>
      </w:r>
      <w:r w:rsidR="001C45F2">
        <w:rPr>
          <w:rFonts w:ascii="Cambria" w:hAnsi="Cambria"/>
        </w:rPr>
        <w:t>1</w:t>
      </w:r>
      <w:r w:rsidRPr="00052E7C">
        <w:rPr>
          <w:rFonts w:ascii="Cambria" w:hAnsi="Cambria"/>
        </w:rPr>
        <w:t>5+</w:t>
      </w:r>
      <w:r w:rsidR="001C45F2">
        <w:rPr>
          <w:rFonts w:ascii="Cambria" w:hAnsi="Cambria"/>
        </w:rPr>
        <w:t>90</w:t>
      </w:r>
      <w:r w:rsidRPr="00052E7C">
        <w:rPr>
          <w:rFonts w:ascii="Cambria" w:hAnsi="Cambria"/>
        </w:rPr>
        <w:t>×0.0</w:t>
      </w:r>
      <w:r w:rsidR="001C45F2">
        <w:rPr>
          <w:rFonts w:ascii="Cambria" w:hAnsi="Cambria"/>
        </w:rPr>
        <w:t>4</w:t>
      </w:r>
      <w:r w:rsidRPr="00052E7C">
        <w:rPr>
          <w:rFonts w:ascii="Cambria" w:hAnsi="Cambria"/>
        </w:rPr>
        <w:t>+76×0.1</w:t>
      </w:r>
      <w:r w:rsidR="001C45F2">
        <w:rPr>
          <w:rFonts w:ascii="Cambria" w:hAnsi="Cambria"/>
        </w:rPr>
        <w:t>0</w:t>
      </w:r>
    </w:p>
    <w:p w14:paraId="77A29D83" w14:textId="77777777" w:rsidR="00052E7C" w:rsidRPr="00052E7C" w:rsidRDefault="00052E7C" w:rsidP="00052E7C">
      <w:pPr>
        <w:jc w:val="center"/>
        <w:rPr>
          <w:color w:val="auto"/>
        </w:rPr>
      </w:pPr>
      <w:r w:rsidRPr="00052E7C">
        <w:rPr>
          <w:rFonts w:ascii="Cambria" w:hAnsi="Cambria"/>
        </w:rPr>
        <w:t>2.4+</w:t>
      </w:r>
      <w:r w:rsidR="001C45F2">
        <w:rPr>
          <w:rFonts w:ascii="Cambria" w:hAnsi="Cambria"/>
        </w:rPr>
        <w:t>1</w:t>
      </w:r>
      <w:r w:rsidRPr="00052E7C">
        <w:rPr>
          <w:rFonts w:ascii="Cambria" w:hAnsi="Cambria"/>
        </w:rPr>
        <w:t>.5+</w:t>
      </w:r>
      <w:r w:rsidR="001C45F2">
        <w:rPr>
          <w:rFonts w:ascii="Cambria" w:hAnsi="Cambria"/>
        </w:rPr>
        <w:t>3.6</w:t>
      </w:r>
      <w:r w:rsidRPr="00052E7C">
        <w:rPr>
          <w:rFonts w:ascii="Cambria" w:hAnsi="Cambria"/>
        </w:rPr>
        <w:t>+</w:t>
      </w:r>
      <w:r w:rsidR="001C45F2">
        <w:rPr>
          <w:rFonts w:ascii="Cambria" w:hAnsi="Cambria"/>
        </w:rPr>
        <w:t xml:space="preserve">7.6 </w:t>
      </w:r>
      <w:r w:rsidRPr="00052E7C">
        <w:rPr>
          <w:rFonts w:ascii="Cambria" w:hAnsi="Cambria"/>
        </w:rPr>
        <w:t>=</w:t>
      </w:r>
      <w:r w:rsidR="001C45F2">
        <w:rPr>
          <w:rFonts w:ascii="Cambria" w:hAnsi="Cambria"/>
        </w:rPr>
        <w:t xml:space="preserve"> 15.1</w:t>
      </w:r>
    </w:p>
    <w:p w14:paraId="6C628C6C" w14:textId="77777777" w:rsidR="00052E7C" w:rsidRPr="00052E7C" w:rsidRDefault="00052E7C" w:rsidP="00052E7C">
      <w:pPr>
        <w:jc w:val="both"/>
        <w:rPr>
          <w:color w:val="auto"/>
        </w:rPr>
      </w:pPr>
      <w:r w:rsidRPr="00052E7C">
        <w:t>The total percent so far is:</w:t>
      </w:r>
    </w:p>
    <w:p w14:paraId="17EC3F55" w14:textId="77777777" w:rsidR="00052E7C" w:rsidRPr="00052E7C" w:rsidRDefault="00052E7C" w:rsidP="00052E7C">
      <w:pPr>
        <w:jc w:val="center"/>
        <w:rPr>
          <w:color w:val="auto"/>
        </w:rPr>
      </w:pPr>
      <w:r w:rsidRPr="00052E7C">
        <w:rPr>
          <w:rFonts w:ascii="Cambria" w:hAnsi="Cambria"/>
        </w:rPr>
        <w:t>1%+1%+1%+</w:t>
      </w:r>
      <w:r w:rsidR="001C45F2">
        <w:rPr>
          <w:rFonts w:ascii="Cambria" w:hAnsi="Cambria"/>
        </w:rPr>
        <w:t>1</w:t>
      </w:r>
      <w:r w:rsidRPr="00052E7C">
        <w:rPr>
          <w:rFonts w:ascii="Cambria" w:hAnsi="Cambria"/>
        </w:rPr>
        <w:t>.5%+</w:t>
      </w:r>
      <w:r w:rsidR="001C45F2">
        <w:rPr>
          <w:rFonts w:ascii="Cambria" w:hAnsi="Cambria"/>
        </w:rPr>
        <w:t>4</w:t>
      </w:r>
      <w:r w:rsidRPr="00052E7C">
        <w:rPr>
          <w:rFonts w:ascii="Cambria" w:hAnsi="Cambria"/>
        </w:rPr>
        <w:t>%+1</w:t>
      </w:r>
      <w:r w:rsidR="001C45F2">
        <w:rPr>
          <w:rFonts w:ascii="Cambria" w:hAnsi="Cambria"/>
        </w:rPr>
        <w:t>0</w:t>
      </w:r>
      <w:r w:rsidRPr="00052E7C">
        <w:rPr>
          <w:rFonts w:ascii="Cambria" w:hAnsi="Cambria"/>
        </w:rPr>
        <w:t>%</w:t>
      </w:r>
      <w:r w:rsidR="001C45F2">
        <w:rPr>
          <w:rFonts w:ascii="Cambria" w:hAnsi="Cambria"/>
        </w:rPr>
        <w:t xml:space="preserve"> </w:t>
      </w:r>
      <w:r w:rsidRPr="00052E7C">
        <w:rPr>
          <w:rFonts w:ascii="Cambria" w:hAnsi="Cambria"/>
        </w:rPr>
        <w:t>=</w:t>
      </w:r>
      <w:r w:rsidR="001C45F2">
        <w:rPr>
          <w:rFonts w:ascii="Cambria" w:hAnsi="Cambria"/>
        </w:rPr>
        <w:t xml:space="preserve"> 18</w:t>
      </w:r>
      <w:r w:rsidRPr="00052E7C">
        <w:rPr>
          <w:rFonts w:ascii="Cambria" w:hAnsi="Cambria"/>
        </w:rPr>
        <w:t>.5%</w:t>
      </w:r>
    </w:p>
    <w:p w14:paraId="5D465A79" w14:textId="77777777" w:rsidR="00052E7C" w:rsidRPr="00052E7C" w:rsidRDefault="00052E7C" w:rsidP="00052E7C">
      <w:pPr>
        <w:rPr>
          <w:color w:val="auto"/>
        </w:rPr>
      </w:pPr>
    </w:p>
    <w:p w14:paraId="6F09AF71" w14:textId="77777777" w:rsidR="00052E7C" w:rsidRPr="00052E7C" w:rsidRDefault="00052E7C" w:rsidP="00052E7C">
      <w:pPr>
        <w:jc w:val="both"/>
        <w:rPr>
          <w:color w:val="auto"/>
        </w:rPr>
      </w:pPr>
      <w:r w:rsidRPr="00052E7C">
        <w:lastRenderedPageBreak/>
        <w:t>Now we divide:</w:t>
      </w:r>
    </w:p>
    <w:p w14:paraId="4AFEB7A4" w14:textId="77777777" w:rsidR="00052E7C" w:rsidRPr="00052E7C" w:rsidRDefault="001C45F2" w:rsidP="00052E7C">
      <w:pPr>
        <w:jc w:val="center"/>
        <w:rPr>
          <w:color w:val="auto"/>
        </w:rPr>
      </w:pPr>
      <w:r>
        <w:rPr>
          <w:rFonts w:ascii="Cambria" w:hAnsi="Cambria"/>
        </w:rPr>
        <w:t>15.1</w:t>
      </w:r>
      <w:r w:rsidR="001F73D3">
        <w:rPr>
          <w:rFonts w:ascii="Cambria" w:hAnsi="Cambria"/>
        </w:rPr>
        <w:t>/</w:t>
      </w:r>
      <w:r w:rsidR="00052E7C" w:rsidRPr="00052E7C">
        <w:rPr>
          <w:rFonts w:ascii="Cambria" w:hAnsi="Cambria"/>
        </w:rPr>
        <w:t>0.</w:t>
      </w:r>
      <w:r>
        <w:rPr>
          <w:rFonts w:ascii="Cambria" w:hAnsi="Cambria"/>
        </w:rPr>
        <w:t xml:space="preserve">185 </w:t>
      </w:r>
      <w:r w:rsidR="00052E7C" w:rsidRPr="00052E7C">
        <w:rPr>
          <w:rFonts w:ascii="Cambria" w:hAnsi="Cambria"/>
        </w:rPr>
        <w:t>=</w:t>
      </w:r>
      <w:r>
        <w:rPr>
          <w:rFonts w:ascii="Cambria" w:hAnsi="Cambria"/>
        </w:rPr>
        <w:t xml:space="preserve"> 81.6</w:t>
      </w:r>
    </w:p>
    <w:p w14:paraId="7D7AC85C" w14:textId="3910800B" w:rsidR="00052E7C" w:rsidRDefault="00052E7C" w:rsidP="00052E7C">
      <w:pPr>
        <w:jc w:val="both"/>
      </w:pPr>
      <w:r w:rsidRPr="00052E7C">
        <w:t>Despite his Exam 1 grade, Henry’s grade-to-date is a B (but just barely!).</w:t>
      </w:r>
    </w:p>
    <w:p w14:paraId="490CF113" w14:textId="77777777" w:rsidR="00EB1566" w:rsidRPr="00052E7C" w:rsidRDefault="00EB1566" w:rsidP="00052E7C">
      <w:pPr>
        <w:jc w:val="both"/>
        <w:rPr>
          <w:color w:val="auto"/>
        </w:rPr>
      </w:pPr>
    </w:p>
    <w:p w14:paraId="4FBF4491" w14:textId="6E9FC590" w:rsidR="00052E7C" w:rsidRPr="00052E7C" w:rsidRDefault="00C03C5F" w:rsidP="008B167A">
      <w:pPr>
        <w:numPr>
          <w:ilvl w:val="0"/>
          <w:numId w:val="31"/>
        </w:numPr>
        <w:jc w:val="both"/>
        <w:textAlignment w:val="baseline"/>
        <w:rPr>
          <w:b/>
          <w:bCs/>
        </w:rPr>
      </w:pPr>
      <w:r>
        <w:rPr>
          <w:b/>
          <w:bCs/>
        </w:rPr>
        <w:t>T</w:t>
      </w:r>
      <w:r w:rsidR="00052E7C" w:rsidRPr="00052E7C">
        <w:rPr>
          <w:b/>
          <w:bCs/>
        </w:rPr>
        <w:t>entative Schedule</w:t>
      </w:r>
    </w:p>
    <w:p w14:paraId="77B63F72" w14:textId="77777777" w:rsidR="00052E7C" w:rsidRPr="00052E7C" w:rsidRDefault="00052E7C" w:rsidP="00052E7C">
      <w:pPr>
        <w:rPr>
          <w:color w:val="auto"/>
        </w:rPr>
      </w:pPr>
    </w:p>
    <w:p w14:paraId="25ACF146" w14:textId="4E9E4A7A" w:rsidR="00023238" w:rsidRPr="00023238" w:rsidRDefault="00023238" w:rsidP="00023238">
      <w:pPr>
        <w:jc w:val="both"/>
      </w:pPr>
      <w:r w:rsidRPr="00D03368">
        <w:t xml:space="preserve">The following table describes this course day-by-day. “#” indicates which numbered lecture is covered that day which will aid you finding the lecture notes on my website. “Text” indicates the chapter of the textbook we will be referencing that day. </w:t>
      </w:r>
      <w:r>
        <w:t xml:space="preserve">“Readings” are what you’re expected to read for that day but </w:t>
      </w:r>
      <w:r w:rsidR="00AC2A39">
        <w:rPr>
          <w:b/>
          <w:i/>
        </w:rPr>
        <w:t>only the bolded readings are required and references to them may show up on exams</w:t>
      </w:r>
      <w:r w:rsidR="00AC2A39">
        <w:t>.</w:t>
      </w:r>
    </w:p>
    <w:p w14:paraId="76B0E3D1" w14:textId="77777777" w:rsidR="00052E7C" w:rsidRPr="00052E7C" w:rsidRDefault="00052E7C" w:rsidP="00052E7C">
      <w:pPr>
        <w:rPr>
          <w:color w:val="auto"/>
        </w:rPr>
      </w:pPr>
    </w:p>
    <w:p w14:paraId="7B20BD83" w14:textId="77777777" w:rsidR="00052E7C" w:rsidRPr="00052E7C" w:rsidRDefault="00052E7C" w:rsidP="00052E7C">
      <w:pPr>
        <w:jc w:val="both"/>
        <w:rPr>
          <w:color w:val="auto"/>
        </w:rPr>
      </w:pPr>
      <w:bookmarkStart w:id="1" w:name="_Hlk48838408"/>
      <w:r w:rsidRPr="00052E7C">
        <w:t xml:space="preserve">Blackboard homework is always due the night before the exam at 11:59pm. The last three homework assignments are due the night </w:t>
      </w:r>
      <w:r w:rsidRPr="00052E7C">
        <w:rPr>
          <w:b/>
          <w:bCs/>
          <w:i/>
          <w:iCs/>
        </w:rPr>
        <w:t>before</w:t>
      </w:r>
      <w:r w:rsidRPr="00052E7C">
        <w:t xml:space="preserve"> the review session at 11:59pm.</w:t>
      </w:r>
      <w:bookmarkEnd w:id="1"/>
    </w:p>
    <w:p w14:paraId="07658E36" w14:textId="3CDBAE0D" w:rsidR="00996A1D" w:rsidRDefault="00996A1D" w:rsidP="00052E7C">
      <w:pPr>
        <w:rPr>
          <w:color w:val="auto"/>
        </w:rPr>
      </w:pPr>
    </w:p>
    <w:p w14:paraId="52B10A0E" w14:textId="6CDB930D" w:rsidR="0063371A" w:rsidRDefault="0063371A" w:rsidP="00052E7C">
      <w:pPr>
        <w:rPr>
          <w:color w:val="auto"/>
        </w:rPr>
      </w:pPr>
    </w:p>
    <w:p w14:paraId="3EA53D01" w14:textId="64221CC3" w:rsidR="0063371A" w:rsidRDefault="0063371A" w:rsidP="00052E7C">
      <w:pPr>
        <w:rPr>
          <w:color w:val="auto"/>
        </w:rPr>
      </w:pPr>
    </w:p>
    <w:p w14:paraId="0BB65709" w14:textId="6D35A0D9" w:rsidR="0063371A" w:rsidRDefault="0063371A" w:rsidP="00052E7C">
      <w:pPr>
        <w:rPr>
          <w:color w:val="auto"/>
        </w:rPr>
      </w:pPr>
    </w:p>
    <w:p w14:paraId="3D68A7F5" w14:textId="7300370B" w:rsidR="0063371A" w:rsidRDefault="0063371A" w:rsidP="00052E7C">
      <w:pPr>
        <w:rPr>
          <w:color w:val="auto"/>
        </w:rPr>
      </w:pPr>
    </w:p>
    <w:p w14:paraId="6A4CA76A" w14:textId="19BF889E" w:rsidR="0063371A" w:rsidRDefault="0063371A" w:rsidP="00052E7C">
      <w:pPr>
        <w:rPr>
          <w:color w:val="auto"/>
        </w:rPr>
      </w:pPr>
    </w:p>
    <w:p w14:paraId="63E8D995" w14:textId="76F00E34" w:rsidR="0063371A" w:rsidRDefault="0063371A" w:rsidP="00052E7C">
      <w:pPr>
        <w:rPr>
          <w:color w:val="auto"/>
        </w:rPr>
      </w:pPr>
    </w:p>
    <w:p w14:paraId="725DE25D" w14:textId="16C20532" w:rsidR="0063371A" w:rsidRDefault="0063371A" w:rsidP="00052E7C">
      <w:pPr>
        <w:rPr>
          <w:color w:val="auto"/>
        </w:rPr>
      </w:pPr>
    </w:p>
    <w:p w14:paraId="2C4E08EF" w14:textId="77777777" w:rsidR="0063371A" w:rsidRDefault="0063371A" w:rsidP="00052E7C">
      <w:pPr>
        <w:rPr>
          <w:color w:val="auto"/>
        </w:rPr>
      </w:pPr>
    </w:p>
    <w:tbl>
      <w:tblPr>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96"/>
        <w:gridCol w:w="748"/>
        <w:gridCol w:w="428"/>
        <w:gridCol w:w="13"/>
        <w:gridCol w:w="7"/>
        <w:gridCol w:w="4043"/>
        <w:gridCol w:w="7"/>
        <w:gridCol w:w="983"/>
        <w:gridCol w:w="2619"/>
      </w:tblGrid>
      <w:tr w:rsidR="00052E7C" w:rsidRPr="00052E7C" w14:paraId="328478AF" w14:textId="77777777" w:rsidTr="007D1AB4">
        <w:trPr>
          <w:trHeight w:val="288"/>
        </w:trPr>
        <w:tc>
          <w:tcPr>
            <w:tcW w:w="696" w:type="dxa"/>
            <w:tcMar>
              <w:top w:w="0" w:type="dxa"/>
              <w:left w:w="92" w:type="dxa"/>
              <w:bottom w:w="0" w:type="dxa"/>
              <w:right w:w="92" w:type="dxa"/>
            </w:tcMar>
            <w:hideMark/>
          </w:tcPr>
          <w:p w14:paraId="2DABB7AC" w14:textId="77777777" w:rsidR="00052E7C" w:rsidRPr="00052E7C" w:rsidRDefault="00052E7C" w:rsidP="00052E7C">
            <w:pPr>
              <w:jc w:val="both"/>
              <w:rPr>
                <w:color w:val="auto"/>
              </w:rPr>
            </w:pPr>
            <w:r w:rsidRPr="00052E7C">
              <w:rPr>
                <w:b/>
                <w:bCs/>
                <w:smallCaps/>
              </w:rPr>
              <w:t>Unit</w:t>
            </w:r>
          </w:p>
        </w:tc>
        <w:tc>
          <w:tcPr>
            <w:tcW w:w="748" w:type="dxa"/>
            <w:tcMar>
              <w:top w:w="0" w:type="dxa"/>
              <w:left w:w="92" w:type="dxa"/>
              <w:bottom w:w="0" w:type="dxa"/>
              <w:right w:w="92" w:type="dxa"/>
            </w:tcMar>
            <w:hideMark/>
          </w:tcPr>
          <w:p w14:paraId="2FB20106" w14:textId="77777777" w:rsidR="00052E7C" w:rsidRPr="00052E7C" w:rsidRDefault="00052E7C" w:rsidP="00052E7C">
            <w:pPr>
              <w:jc w:val="both"/>
              <w:rPr>
                <w:color w:val="auto"/>
              </w:rPr>
            </w:pPr>
            <w:r w:rsidRPr="00052E7C">
              <w:rPr>
                <w:b/>
                <w:bCs/>
                <w:smallCaps/>
              </w:rPr>
              <w:t>Date</w:t>
            </w:r>
          </w:p>
        </w:tc>
        <w:tc>
          <w:tcPr>
            <w:tcW w:w="428" w:type="dxa"/>
            <w:tcMar>
              <w:top w:w="0" w:type="dxa"/>
              <w:left w:w="92" w:type="dxa"/>
              <w:bottom w:w="0" w:type="dxa"/>
              <w:right w:w="92" w:type="dxa"/>
            </w:tcMar>
            <w:hideMark/>
          </w:tcPr>
          <w:p w14:paraId="5ADE1E37" w14:textId="77777777" w:rsidR="00052E7C" w:rsidRPr="00052E7C" w:rsidRDefault="00052E7C" w:rsidP="00052E7C">
            <w:pPr>
              <w:jc w:val="center"/>
              <w:rPr>
                <w:color w:val="auto"/>
              </w:rPr>
            </w:pPr>
            <w:r w:rsidRPr="00052E7C">
              <w:rPr>
                <w:b/>
                <w:bCs/>
                <w:smallCaps/>
              </w:rPr>
              <w:t>#</w:t>
            </w:r>
          </w:p>
        </w:tc>
        <w:tc>
          <w:tcPr>
            <w:tcW w:w="4070" w:type="dxa"/>
            <w:gridSpan w:val="4"/>
            <w:tcMar>
              <w:top w:w="0" w:type="dxa"/>
              <w:left w:w="92" w:type="dxa"/>
              <w:bottom w:w="0" w:type="dxa"/>
              <w:right w:w="92" w:type="dxa"/>
            </w:tcMar>
            <w:hideMark/>
          </w:tcPr>
          <w:p w14:paraId="163A186C" w14:textId="77777777" w:rsidR="00052E7C" w:rsidRPr="00052E7C" w:rsidRDefault="00052E7C" w:rsidP="00052E7C">
            <w:pPr>
              <w:jc w:val="both"/>
              <w:rPr>
                <w:color w:val="auto"/>
              </w:rPr>
            </w:pPr>
            <w:r w:rsidRPr="00052E7C">
              <w:rPr>
                <w:b/>
                <w:bCs/>
                <w:smallCaps/>
              </w:rPr>
              <w:t>Topic</w:t>
            </w:r>
          </w:p>
        </w:tc>
        <w:tc>
          <w:tcPr>
            <w:tcW w:w="983" w:type="dxa"/>
            <w:tcMar>
              <w:top w:w="0" w:type="dxa"/>
              <w:left w:w="92" w:type="dxa"/>
              <w:bottom w:w="0" w:type="dxa"/>
              <w:right w:w="92" w:type="dxa"/>
            </w:tcMar>
            <w:hideMark/>
          </w:tcPr>
          <w:p w14:paraId="4DC7A50D" w14:textId="77777777" w:rsidR="00052E7C" w:rsidRPr="00052E7C" w:rsidRDefault="00052E7C" w:rsidP="00052E7C">
            <w:pPr>
              <w:jc w:val="both"/>
              <w:rPr>
                <w:color w:val="auto"/>
              </w:rPr>
            </w:pPr>
            <w:r w:rsidRPr="00052E7C">
              <w:rPr>
                <w:b/>
                <w:bCs/>
                <w:smallCaps/>
              </w:rPr>
              <w:t>Text</w:t>
            </w:r>
          </w:p>
        </w:tc>
        <w:tc>
          <w:tcPr>
            <w:tcW w:w="2619" w:type="dxa"/>
            <w:tcMar>
              <w:top w:w="0" w:type="dxa"/>
              <w:left w:w="92" w:type="dxa"/>
              <w:bottom w:w="0" w:type="dxa"/>
              <w:right w:w="92" w:type="dxa"/>
            </w:tcMar>
            <w:hideMark/>
          </w:tcPr>
          <w:p w14:paraId="7F13B7F0" w14:textId="77777777" w:rsidR="00052E7C" w:rsidRPr="00052E7C" w:rsidRDefault="00052E7C" w:rsidP="00052E7C">
            <w:pPr>
              <w:jc w:val="both"/>
              <w:rPr>
                <w:color w:val="auto"/>
              </w:rPr>
            </w:pPr>
            <w:r w:rsidRPr="00052E7C">
              <w:rPr>
                <w:b/>
                <w:bCs/>
                <w:smallCaps/>
              </w:rPr>
              <w:t>Readings</w:t>
            </w:r>
          </w:p>
        </w:tc>
      </w:tr>
      <w:tr w:rsidR="0063371A" w:rsidRPr="00052E7C" w14:paraId="3053E94E" w14:textId="77777777" w:rsidTr="007D1AB4">
        <w:trPr>
          <w:trHeight w:val="288"/>
        </w:trPr>
        <w:tc>
          <w:tcPr>
            <w:tcW w:w="696" w:type="dxa"/>
            <w:vMerge w:val="restart"/>
            <w:tcMar>
              <w:top w:w="0" w:type="dxa"/>
              <w:left w:w="92" w:type="dxa"/>
              <w:bottom w:w="0" w:type="dxa"/>
              <w:right w:w="92" w:type="dxa"/>
            </w:tcMar>
            <w:vAlign w:val="center"/>
            <w:hideMark/>
          </w:tcPr>
          <w:p w14:paraId="1F16AD37" w14:textId="77777777" w:rsidR="0063371A" w:rsidRPr="008B166F" w:rsidRDefault="0063371A" w:rsidP="00052E7C">
            <w:pPr>
              <w:spacing w:line="0" w:lineRule="atLeast"/>
              <w:jc w:val="center"/>
              <w:rPr>
                <w:b/>
                <w:color w:val="auto"/>
                <w:sz w:val="40"/>
                <w:szCs w:val="40"/>
              </w:rPr>
            </w:pPr>
            <w:r w:rsidRPr="008B166F">
              <w:rPr>
                <w:b/>
                <w:sz w:val="40"/>
                <w:szCs w:val="40"/>
              </w:rPr>
              <w:t>I</w:t>
            </w:r>
          </w:p>
        </w:tc>
        <w:tc>
          <w:tcPr>
            <w:tcW w:w="748" w:type="dxa"/>
            <w:tcMar>
              <w:top w:w="0" w:type="dxa"/>
              <w:left w:w="92" w:type="dxa"/>
              <w:bottom w:w="0" w:type="dxa"/>
              <w:right w:w="92" w:type="dxa"/>
            </w:tcMar>
            <w:vAlign w:val="center"/>
            <w:hideMark/>
          </w:tcPr>
          <w:p w14:paraId="43FFD013" w14:textId="0A8C0B80" w:rsidR="0063371A" w:rsidRPr="001C45F2" w:rsidRDefault="0063371A" w:rsidP="005B5E72">
            <w:pPr>
              <w:spacing w:line="0" w:lineRule="atLeast"/>
              <w:rPr>
                <w:color w:val="auto"/>
              </w:rPr>
            </w:pPr>
            <w:r w:rsidRPr="001C45F2">
              <w:t>0</w:t>
            </w:r>
            <w:r>
              <w:t>9</w:t>
            </w:r>
            <w:r w:rsidRPr="001C45F2">
              <w:t>/</w:t>
            </w:r>
            <w:r>
              <w:t>01</w:t>
            </w:r>
          </w:p>
        </w:tc>
        <w:tc>
          <w:tcPr>
            <w:tcW w:w="428" w:type="dxa"/>
            <w:tcMar>
              <w:top w:w="0" w:type="dxa"/>
              <w:left w:w="92" w:type="dxa"/>
              <w:bottom w:w="0" w:type="dxa"/>
              <w:right w:w="92" w:type="dxa"/>
            </w:tcMar>
            <w:vAlign w:val="center"/>
            <w:hideMark/>
          </w:tcPr>
          <w:p w14:paraId="47DE527A" w14:textId="77777777" w:rsidR="0063371A" w:rsidRPr="001C45F2" w:rsidRDefault="0063371A" w:rsidP="00052E7C">
            <w:pPr>
              <w:spacing w:line="0" w:lineRule="atLeast"/>
              <w:jc w:val="center"/>
              <w:rPr>
                <w:color w:val="auto"/>
              </w:rPr>
            </w:pPr>
            <w:r w:rsidRPr="001C45F2">
              <w:t>01</w:t>
            </w:r>
          </w:p>
        </w:tc>
        <w:tc>
          <w:tcPr>
            <w:tcW w:w="4070" w:type="dxa"/>
            <w:gridSpan w:val="4"/>
            <w:tcMar>
              <w:top w:w="0" w:type="dxa"/>
              <w:left w:w="92" w:type="dxa"/>
              <w:bottom w:w="0" w:type="dxa"/>
              <w:right w:w="92" w:type="dxa"/>
            </w:tcMar>
            <w:vAlign w:val="center"/>
            <w:hideMark/>
          </w:tcPr>
          <w:p w14:paraId="370EE98A" w14:textId="77777777" w:rsidR="0063371A" w:rsidRPr="001C45F2" w:rsidRDefault="0063371A" w:rsidP="00052E7C">
            <w:pPr>
              <w:spacing w:line="0" w:lineRule="atLeast"/>
              <w:rPr>
                <w:color w:val="auto"/>
              </w:rPr>
            </w:pPr>
            <w:r w:rsidRPr="001C45F2">
              <w:t>Introduction</w:t>
            </w:r>
          </w:p>
        </w:tc>
        <w:tc>
          <w:tcPr>
            <w:tcW w:w="983" w:type="dxa"/>
            <w:tcMar>
              <w:top w:w="0" w:type="dxa"/>
              <w:left w:w="92" w:type="dxa"/>
              <w:bottom w:w="0" w:type="dxa"/>
              <w:right w:w="92" w:type="dxa"/>
            </w:tcMar>
            <w:vAlign w:val="center"/>
            <w:hideMark/>
          </w:tcPr>
          <w:p w14:paraId="52221718" w14:textId="77777777" w:rsidR="0063371A" w:rsidRPr="001C45F2" w:rsidRDefault="0063371A" w:rsidP="00052E7C">
            <w:pPr>
              <w:spacing w:line="0" w:lineRule="atLeast"/>
              <w:rPr>
                <w:color w:val="auto"/>
              </w:rPr>
            </w:pPr>
            <w:r>
              <w:rPr>
                <w:color w:val="auto"/>
              </w:rPr>
              <w:t>1</w:t>
            </w:r>
          </w:p>
        </w:tc>
        <w:tc>
          <w:tcPr>
            <w:tcW w:w="2619" w:type="dxa"/>
            <w:tcMar>
              <w:top w:w="0" w:type="dxa"/>
              <w:left w:w="92" w:type="dxa"/>
              <w:bottom w:w="0" w:type="dxa"/>
              <w:right w:w="92" w:type="dxa"/>
            </w:tcMar>
            <w:vAlign w:val="center"/>
            <w:hideMark/>
          </w:tcPr>
          <w:p w14:paraId="00DCC3E5" w14:textId="77777777" w:rsidR="0063371A" w:rsidRPr="001C45F2" w:rsidRDefault="0063371A" w:rsidP="00052E7C">
            <w:pPr>
              <w:rPr>
                <w:color w:val="auto"/>
              </w:rPr>
            </w:pPr>
          </w:p>
        </w:tc>
      </w:tr>
      <w:tr w:rsidR="0063371A" w:rsidRPr="00052E7C" w14:paraId="0E06D0B5" w14:textId="77777777" w:rsidTr="00E61408">
        <w:trPr>
          <w:trHeight w:val="288"/>
        </w:trPr>
        <w:tc>
          <w:tcPr>
            <w:tcW w:w="696" w:type="dxa"/>
            <w:vMerge/>
            <w:vAlign w:val="center"/>
          </w:tcPr>
          <w:p w14:paraId="4E684108" w14:textId="77777777" w:rsidR="0063371A" w:rsidRPr="00052E7C" w:rsidRDefault="0063371A" w:rsidP="00052E7C">
            <w:pPr>
              <w:rPr>
                <w:color w:val="auto"/>
              </w:rPr>
            </w:pPr>
          </w:p>
        </w:tc>
        <w:tc>
          <w:tcPr>
            <w:tcW w:w="748" w:type="dxa"/>
            <w:tcMar>
              <w:top w:w="0" w:type="dxa"/>
              <w:left w:w="92" w:type="dxa"/>
              <w:bottom w:w="0" w:type="dxa"/>
              <w:right w:w="92" w:type="dxa"/>
            </w:tcMar>
            <w:vAlign w:val="center"/>
          </w:tcPr>
          <w:p w14:paraId="10939DD6" w14:textId="5378C691" w:rsidR="0063371A" w:rsidRPr="00A64AF4" w:rsidRDefault="0063371A" w:rsidP="002B0A9B">
            <w:pPr>
              <w:spacing w:line="0" w:lineRule="atLeast"/>
              <w:rPr>
                <w:b/>
                <w:bCs/>
              </w:rPr>
            </w:pPr>
            <w:r w:rsidRPr="00A64AF4">
              <w:rPr>
                <w:b/>
                <w:bCs/>
              </w:rPr>
              <w:t>09/02</w:t>
            </w:r>
          </w:p>
        </w:tc>
        <w:tc>
          <w:tcPr>
            <w:tcW w:w="8100" w:type="dxa"/>
            <w:gridSpan w:val="7"/>
            <w:tcMar>
              <w:top w:w="0" w:type="dxa"/>
              <w:left w:w="92" w:type="dxa"/>
              <w:bottom w:w="0" w:type="dxa"/>
              <w:right w:w="92" w:type="dxa"/>
            </w:tcMar>
            <w:vAlign w:val="center"/>
          </w:tcPr>
          <w:p w14:paraId="73A7F8F5" w14:textId="30AD215C" w:rsidR="0063371A" w:rsidRPr="001C45F2" w:rsidRDefault="0063371A" w:rsidP="00AC2A39">
            <w:pPr>
              <w:jc w:val="center"/>
              <w:rPr>
                <w:color w:val="auto"/>
              </w:rPr>
            </w:pPr>
            <w:proofErr w:type="spellStart"/>
            <w:r w:rsidRPr="00AC2A39">
              <w:rPr>
                <w:b/>
                <w:bCs/>
                <w:smallCaps/>
                <w:color w:val="auto"/>
              </w:rPr>
              <w:t>Edpuzzle</w:t>
            </w:r>
            <w:proofErr w:type="spellEnd"/>
            <w:r w:rsidRPr="00AC2A39">
              <w:rPr>
                <w:b/>
                <w:bCs/>
                <w:smallCaps/>
                <w:color w:val="auto"/>
              </w:rPr>
              <w:t xml:space="preserve">: </w:t>
            </w:r>
            <w:r>
              <w:rPr>
                <w:b/>
                <w:bCs/>
                <w:smallCaps/>
                <w:color w:val="auto"/>
              </w:rPr>
              <w:t>The Pickle Problem</w:t>
            </w:r>
            <w:r w:rsidRPr="00AC2A39">
              <w:rPr>
                <w:b/>
                <w:bCs/>
                <w:smallCaps/>
                <w:color w:val="auto"/>
              </w:rPr>
              <w:t xml:space="preserve"> due at 11:59pm</w:t>
            </w:r>
          </w:p>
        </w:tc>
      </w:tr>
      <w:tr w:rsidR="0063371A" w:rsidRPr="00052E7C" w14:paraId="6EEDBD58" w14:textId="77777777" w:rsidTr="007D1AB4">
        <w:trPr>
          <w:trHeight w:val="288"/>
        </w:trPr>
        <w:tc>
          <w:tcPr>
            <w:tcW w:w="696" w:type="dxa"/>
            <w:vMerge/>
            <w:vAlign w:val="center"/>
            <w:hideMark/>
          </w:tcPr>
          <w:p w14:paraId="1E2A2942"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527D98BD" w14:textId="1018C153" w:rsidR="0063371A" w:rsidRPr="001C45F2" w:rsidRDefault="0063371A" w:rsidP="002B0A9B">
            <w:pPr>
              <w:spacing w:line="0" w:lineRule="atLeast"/>
              <w:rPr>
                <w:color w:val="auto"/>
              </w:rPr>
            </w:pPr>
            <w:r w:rsidRPr="001C45F2">
              <w:t>0</w:t>
            </w:r>
            <w:r>
              <w:t>9</w:t>
            </w:r>
            <w:r w:rsidRPr="001C45F2">
              <w:t>/</w:t>
            </w:r>
            <w:r>
              <w:t>03</w:t>
            </w:r>
          </w:p>
        </w:tc>
        <w:tc>
          <w:tcPr>
            <w:tcW w:w="428" w:type="dxa"/>
            <w:tcMar>
              <w:top w:w="0" w:type="dxa"/>
              <w:left w:w="92" w:type="dxa"/>
              <w:bottom w:w="0" w:type="dxa"/>
              <w:right w:w="92" w:type="dxa"/>
            </w:tcMar>
            <w:vAlign w:val="center"/>
            <w:hideMark/>
          </w:tcPr>
          <w:p w14:paraId="37595EFE" w14:textId="77777777" w:rsidR="0063371A" w:rsidRPr="001C45F2" w:rsidRDefault="0063371A" w:rsidP="00052E7C">
            <w:pPr>
              <w:spacing w:line="0" w:lineRule="atLeast"/>
              <w:jc w:val="center"/>
              <w:rPr>
                <w:color w:val="auto"/>
              </w:rPr>
            </w:pPr>
            <w:r w:rsidRPr="001C45F2">
              <w:t>02</w:t>
            </w:r>
          </w:p>
        </w:tc>
        <w:tc>
          <w:tcPr>
            <w:tcW w:w="4070" w:type="dxa"/>
            <w:gridSpan w:val="4"/>
            <w:tcMar>
              <w:top w:w="0" w:type="dxa"/>
              <w:left w:w="92" w:type="dxa"/>
              <w:bottom w:w="0" w:type="dxa"/>
              <w:right w:w="92" w:type="dxa"/>
            </w:tcMar>
            <w:vAlign w:val="center"/>
            <w:hideMark/>
          </w:tcPr>
          <w:p w14:paraId="7A9E0DA3" w14:textId="77777777" w:rsidR="0063371A" w:rsidRPr="001C45F2" w:rsidRDefault="0063371A" w:rsidP="00052E7C">
            <w:pPr>
              <w:spacing w:line="0" w:lineRule="atLeast"/>
              <w:rPr>
                <w:color w:val="auto"/>
              </w:rPr>
            </w:pPr>
            <w:r w:rsidRPr="001C45F2">
              <w:t>Economic Systems</w:t>
            </w:r>
          </w:p>
        </w:tc>
        <w:tc>
          <w:tcPr>
            <w:tcW w:w="983" w:type="dxa"/>
            <w:tcMar>
              <w:top w:w="0" w:type="dxa"/>
              <w:left w:w="92" w:type="dxa"/>
              <w:bottom w:w="0" w:type="dxa"/>
              <w:right w:w="92" w:type="dxa"/>
            </w:tcMar>
            <w:vAlign w:val="center"/>
            <w:hideMark/>
          </w:tcPr>
          <w:p w14:paraId="1C7E1E7A" w14:textId="77777777" w:rsidR="0063371A" w:rsidRPr="001C45F2" w:rsidRDefault="0063371A" w:rsidP="00052E7C">
            <w:pPr>
              <w:spacing w:line="0" w:lineRule="atLeast"/>
              <w:rPr>
                <w:color w:val="auto"/>
              </w:rPr>
            </w:pPr>
            <w:r>
              <w:rPr>
                <w:color w:val="auto"/>
              </w:rPr>
              <w:t>1</w:t>
            </w:r>
          </w:p>
        </w:tc>
        <w:tc>
          <w:tcPr>
            <w:tcW w:w="2619" w:type="dxa"/>
            <w:tcMar>
              <w:top w:w="0" w:type="dxa"/>
              <w:left w:w="92" w:type="dxa"/>
              <w:bottom w:w="0" w:type="dxa"/>
              <w:right w:w="92" w:type="dxa"/>
            </w:tcMar>
            <w:vAlign w:val="center"/>
            <w:hideMark/>
          </w:tcPr>
          <w:p w14:paraId="2D63F654" w14:textId="77777777" w:rsidR="0063371A" w:rsidRPr="001C45F2" w:rsidRDefault="0063371A" w:rsidP="00052E7C">
            <w:pPr>
              <w:rPr>
                <w:color w:val="auto"/>
              </w:rPr>
            </w:pPr>
          </w:p>
        </w:tc>
      </w:tr>
      <w:tr w:rsidR="0063371A" w:rsidRPr="00052E7C" w14:paraId="6D07D544" w14:textId="77777777" w:rsidTr="002145CE">
        <w:trPr>
          <w:trHeight w:val="288"/>
        </w:trPr>
        <w:tc>
          <w:tcPr>
            <w:tcW w:w="696" w:type="dxa"/>
            <w:vMerge/>
            <w:vAlign w:val="center"/>
            <w:hideMark/>
          </w:tcPr>
          <w:p w14:paraId="3185C817"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7459DC37" w14:textId="35FC858E" w:rsidR="0063371A" w:rsidRPr="00004F24" w:rsidRDefault="0063371A" w:rsidP="002B0A9B">
            <w:pPr>
              <w:spacing w:line="0" w:lineRule="atLeast"/>
              <w:rPr>
                <w:b/>
                <w:bCs/>
              </w:rPr>
            </w:pPr>
            <w:r w:rsidRPr="00004F24">
              <w:rPr>
                <w:b/>
                <w:bCs/>
              </w:rPr>
              <w:t>09/0</w:t>
            </w:r>
            <w:r>
              <w:rPr>
                <w:b/>
                <w:bCs/>
              </w:rPr>
              <w:t>7</w:t>
            </w:r>
          </w:p>
        </w:tc>
        <w:tc>
          <w:tcPr>
            <w:tcW w:w="8100" w:type="dxa"/>
            <w:gridSpan w:val="7"/>
            <w:tcMar>
              <w:top w:w="0" w:type="dxa"/>
              <w:left w:w="92" w:type="dxa"/>
              <w:bottom w:w="0" w:type="dxa"/>
              <w:right w:w="92" w:type="dxa"/>
            </w:tcMar>
            <w:vAlign w:val="center"/>
            <w:hideMark/>
          </w:tcPr>
          <w:p w14:paraId="3536E086" w14:textId="5CCF9FE6" w:rsidR="0063371A" w:rsidRDefault="0063371A" w:rsidP="007176D0">
            <w:pPr>
              <w:spacing w:line="0" w:lineRule="atLeast"/>
              <w:jc w:val="center"/>
              <w:rPr>
                <w:b/>
                <w:bCs/>
                <w:smallCaps/>
              </w:rPr>
            </w:pPr>
            <w:r>
              <w:rPr>
                <w:b/>
                <w:bCs/>
                <w:smallCaps/>
              </w:rPr>
              <w:t>First Look Paper due at 11:59pm</w:t>
            </w:r>
          </w:p>
          <w:p w14:paraId="36621D39" w14:textId="63AE6A74" w:rsidR="0063371A" w:rsidRPr="007176D0" w:rsidRDefault="0063371A" w:rsidP="007176D0">
            <w:pPr>
              <w:spacing w:line="0" w:lineRule="atLeast"/>
              <w:jc w:val="center"/>
              <w:rPr>
                <w:b/>
                <w:bCs/>
                <w:smallCaps/>
              </w:rPr>
            </w:pPr>
            <w:r w:rsidRPr="007176D0">
              <w:rPr>
                <w:b/>
                <w:bCs/>
                <w:smallCaps/>
              </w:rPr>
              <w:t>Course Orientation due at 11:59pm</w:t>
            </w:r>
          </w:p>
        </w:tc>
      </w:tr>
      <w:tr w:rsidR="0063371A" w:rsidRPr="00052E7C" w14:paraId="00DA889F" w14:textId="77777777" w:rsidTr="007D1AB4">
        <w:trPr>
          <w:trHeight w:val="288"/>
        </w:trPr>
        <w:tc>
          <w:tcPr>
            <w:tcW w:w="696" w:type="dxa"/>
            <w:vMerge/>
            <w:vAlign w:val="center"/>
            <w:hideMark/>
          </w:tcPr>
          <w:p w14:paraId="608D8F6E"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31C4675F" w14:textId="428A3DF7" w:rsidR="0063371A" w:rsidRPr="001C45F2" w:rsidRDefault="0063371A" w:rsidP="002B0A9B">
            <w:pPr>
              <w:spacing w:line="0" w:lineRule="atLeast"/>
              <w:rPr>
                <w:color w:val="auto"/>
              </w:rPr>
            </w:pPr>
            <w:r w:rsidRPr="001C45F2">
              <w:rPr>
                <w:bCs/>
              </w:rPr>
              <w:t>09/</w:t>
            </w:r>
            <w:r>
              <w:rPr>
                <w:bCs/>
              </w:rPr>
              <w:t>08</w:t>
            </w:r>
          </w:p>
        </w:tc>
        <w:tc>
          <w:tcPr>
            <w:tcW w:w="428" w:type="dxa"/>
            <w:tcMar>
              <w:top w:w="0" w:type="dxa"/>
              <w:left w:w="92" w:type="dxa"/>
              <w:bottom w:w="0" w:type="dxa"/>
              <w:right w:w="92" w:type="dxa"/>
            </w:tcMar>
            <w:vAlign w:val="center"/>
            <w:hideMark/>
          </w:tcPr>
          <w:p w14:paraId="56BE7D61" w14:textId="77777777" w:rsidR="0063371A" w:rsidRPr="001C45F2" w:rsidRDefault="0063371A" w:rsidP="00052E7C">
            <w:pPr>
              <w:spacing w:line="0" w:lineRule="atLeast"/>
              <w:jc w:val="center"/>
              <w:rPr>
                <w:color w:val="auto"/>
              </w:rPr>
            </w:pPr>
            <w:r w:rsidRPr="001C45F2">
              <w:rPr>
                <w:bCs/>
              </w:rPr>
              <w:t>03</w:t>
            </w:r>
          </w:p>
        </w:tc>
        <w:tc>
          <w:tcPr>
            <w:tcW w:w="4070" w:type="dxa"/>
            <w:gridSpan w:val="4"/>
            <w:tcMar>
              <w:top w:w="0" w:type="dxa"/>
              <w:left w:w="92" w:type="dxa"/>
              <w:bottom w:w="0" w:type="dxa"/>
              <w:right w:w="92" w:type="dxa"/>
            </w:tcMar>
            <w:vAlign w:val="center"/>
            <w:hideMark/>
          </w:tcPr>
          <w:p w14:paraId="64DCD238" w14:textId="77777777" w:rsidR="0063371A" w:rsidRPr="001C45F2" w:rsidRDefault="0063371A" w:rsidP="00052E7C">
            <w:pPr>
              <w:spacing w:line="0" w:lineRule="atLeast"/>
              <w:rPr>
                <w:color w:val="auto"/>
              </w:rPr>
            </w:pPr>
            <w:r w:rsidRPr="001C45F2">
              <w:rPr>
                <w:bCs/>
              </w:rPr>
              <w:t>Opportunity Cost &amp; Marginal Analysis</w:t>
            </w:r>
          </w:p>
        </w:tc>
        <w:tc>
          <w:tcPr>
            <w:tcW w:w="983" w:type="dxa"/>
            <w:tcMar>
              <w:top w:w="0" w:type="dxa"/>
              <w:left w:w="92" w:type="dxa"/>
              <w:bottom w:w="0" w:type="dxa"/>
              <w:right w:w="92" w:type="dxa"/>
            </w:tcMar>
            <w:vAlign w:val="center"/>
            <w:hideMark/>
          </w:tcPr>
          <w:p w14:paraId="0679A256" w14:textId="77777777" w:rsidR="0063371A" w:rsidRPr="001C45F2" w:rsidRDefault="0063371A" w:rsidP="00052E7C">
            <w:pPr>
              <w:spacing w:line="0" w:lineRule="atLeast"/>
              <w:rPr>
                <w:color w:val="auto"/>
              </w:rPr>
            </w:pPr>
            <w:r>
              <w:rPr>
                <w:color w:val="auto"/>
              </w:rPr>
              <w:t>2</w:t>
            </w:r>
          </w:p>
        </w:tc>
        <w:tc>
          <w:tcPr>
            <w:tcW w:w="2619" w:type="dxa"/>
            <w:tcMar>
              <w:top w:w="0" w:type="dxa"/>
              <w:left w:w="92" w:type="dxa"/>
              <w:bottom w:w="0" w:type="dxa"/>
              <w:right w:w="92" w:type="dxa"/>
            </w:tcMar>
            <w:vAlign w:val="center"/>
            <w:hideMark/>
          </w:tcPr>
          <w:p w14:paraId="0355779E" w14:textId="77777777" w:rsidR="0063371A" w:rsidRPr="001C45F2" w:rsidRDefault="0063371A" w:rsidP="003A7305">
            <w:pPr>
              <w:spacing w:line="0" w:lineRule="atLeast"/>
              <w:rPr>
                <w:color w:val="auto"/>
              </w:rPr>
            </w:pPr>
            <w:proofErr w:type="spellStart"/>
            <w:r w:rsidRPr="001C45F2">
              <w:rPr>
                <w:b/>
                <w:bCs/>
              </w:rPr>
              <w:t>Bastiat</w:t>
            </w:r>
            <w:proofErr w:type="spellEnd"/>
            <w:r w:rsidRPr="001C45F2">
              <w:rPr>
                <w:rStyle w:val="FootnoteReference"/>
                <w:b/>
              </w:rPr>
              <w:footnoteReference w:id="1"/>
            </w:r>
            <w:r w:rsidRPr="00023238">
              <w:rPr>
                <w:bCs/>
              </w:rPr>
              <w:t>,</w:t>
            </w:r>
            <w:r w:rsidRPr="001C45F2">
              <w:rPr>
                <w:b/>
                <w:bCs/>
              </w:rPr>
              <w:t xml:space="preserve"> </w:t>
            </w:r>
            <w:r w:rsidRPr="00023238">
              <w:rPr>
                <w:bCs/>
              </w:rPr>
              <w:t>EN Intro &amp; #1</w:t>
            </w:r>
          </w:p>
        </w:tc>
      </w:tr>
      <w:tr w:rsidR="0063371A" w:rsidRPr="00052E7C" w14:paraId="4D5D3500" w14:textId="77777777" w:rsidTr="007D1AB4">
        <w:trPr>
          <w:trHeight w:val="288"/>
        </w:trPr>
        <w:tc>
          <w:tcPr>
            <w:tcW w:w="696" w:type="dxa"/>
            <w:vMerge/>
            <w:vAlign w:val="center"/>
            <w:hideMark/>
          </w:tcPr>
          <w:p w14:paraId="5AB7F348"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5DFD01D9" w14:textId="1DBF0302" w:rsidR="0063371A" w:rsidRPr="001C45F2" w:rsidRDefault="0063371A" w:rsidP="002B0A9B">
            <w:pPr>
              <w:spacing w:line="0" w:lineRule="atLeast"/>
              <w:rPr>
                <w:color w:val="auto"/>
              </w:rPr>
            </w:pPr>
            <w:r w:rsidRPr="001C45F2">
              <w:rPr>
                <w:bCs/>
              </w:rPr>
              <w:t>09/</w:t>
            </w:r>
            <w:r>
              <w:rPr>
                <w:bCs/>
              </w:rPr>
              <w:t>10</w:t>
            </w:r>
          </w:p>
        </w:tc>
        <w:tc>
          <w:tcPr>
            <w:tcW w:w="428" w:type="dxa"/>
            <w:tcMar>
              <w:top w:w="0" w:type="dxa"/>
              <w:left w:w="92" w:type="dxa"/>
              <w:bottom w:w="0" w:type="dxa"/>
              <w:right w:w="92" w:type="dxa"/>
            </w:tcMar>
            <w:vAlign w:val="center"/>
            <w:hideMark/>
          </w:tcPr>
          <w:p w14:paraId="4E3CCE54" w14:textId="77777777" w:rsidR="0063371A" w:rsidRPr="001C45F2" w:rsidRDefault="0063371A" w:rsidP="00052E7C">
            <w:pPr>
              <w:spacing w:line="0" w:lineRule="atLeast"/>
              <w:jc w:val="center"/>
              <w:rPr>
                <w:color w:val="auto"/>
              </w:rPr>
            </w:pPr>
            <w:r w:rsidRPr="001C45F2">
              <w:rPr>
                <w:bCs/>
              </w:rPr>
              <w:t>04</w:t>
            </w:r>
          </w:p>
        </w:tc>
        <w:tc>
          <w:tcPr>
            <w:tcW w:w="4070" w:type="dxa"/>
            <w:gridSpan w:val="4"/>
            <w:tcMar>
              <w:top w:w="0" w:type="dxa"/>
              <w:left w:w="92" w:type="dxa"/>
              <w:bottom w:w="0" w:type="dxa"/>
              <w:right w:w="92" w:type="dxa"/>
            </w:tcMar>
            <w:vAlign w:val="center"/>
            <w:hideMark/>
          </w:tcPr>
          <w:p w14:paraId="0DC446F5" w14:textId="77777777" w:rsidR="0063371A" w:rsidRPr="001C45F2" w:rsidRDefault="0063371A" w:rsidP="00052E7C">
            <w:pPr>
              <w:spacing w:line="0" w:lineRule="atLeast"/>
              <w:rPr>
                <w:color w:val="auto"/>
              </w:rPr>
            </w:pPr>
            <w:r w:rsidRPr="001C45F2">
              <w:rPr>
                <w:bCs/>
              </w:rPr>
              <w:t>Supply and Demand</w:t>
            </w:r>
          </w:p>
        </w:tc>
        <w:tc>
          <w:tcPr>
            <w:tcW w:w="983" w:type="dxa"/>
            <w:tcMar>
              <w:top w:w="0" w:type="dxa"/>
              <w:left w:w="92" w:type="dxa"/>
              <w:bottom w:w="0" w:type="dxa"/>
              <w:right w:w="92" w:type="dxa"/>
            </w:tcMar>
            <w:vAlign w:val="center"/>
            <w:hideMark/>
          </w:tcPr>
          <w:p w14:paraId="3DE2E1B2" w14:textId="77777777" w:rsidR="0063371A" w:rsidRPr="001C45F2" w:rsidRDefault="0063371A" w:rsidP="00052E7C">
            <w:pPr>
              <w:spacing w:line="0" w:lineRule="atLeast"/>
              <w:rPr>
                <w:color w:val="auto"/>
              </w:rPr>
            </w:pPr>
            <w:r>
              <w:rPr>
                <w:color w:val="auto"/>
              </w:rPr>
              <w:t>3</w:t>
            </w:r>
          </w:p>
        </w:tc>
        <w:tc>
          <w:tcPr>
            <w:tcW w:w="2619" w:type="dxa"/>
            <w:tcMar>
              <w:top w:w="0" w:type="dxa"/>
              <w:left w:w="92" w:type="dxa"/>
              <w:bottom w:w="0" w:type="dxa"/>
              <w:right w:w="92" w:type="dxa"/>
            </w:tcMar>
            <w:vAlign w:val="center"/>
            <w:hideMark/>
          </w:tcPr>
          <w:p w14:paraId="43F94873" w14:textId="77777777" w:rsidR="0063371A" w:rsidRPr="00023238" w:rsidRDefault="0063371A" w:rsidP="00052E7C">
            <w:pPr>
              <w:spacing w:line="0" w:lineRule="atLeast"/>
              <w:rPr>
                <w:color w:val="auto"/>
              </w:rPr>
            </w:pPr>
            <w:r w:rsidRPr="00023238">
              <w:rPr>
                <w:bCs/>
              </w:rPr>
              <w:t>EN #2</w:t>
            </w:r>
          </w:p>
        </w:tc>
      </w:tr>
      <w:tr w:rsidR="0063371A" w:rsidRPr="00052E7C" w14:paraId="0C9C0113" w14:textId="77777777" w:rsidTr="00145D24">
        <w:trPr>
          <w:trHeight w:val="209"/>
        </w:trPr>
        <w:tc>
          <w:tcPr>
            <w:tcW w:w="696" w:type="dxa"/>
            <w:vMerge/>
            <w:vAlign w:val="center"/>
          </w:tcPr>
          <w:p w14:paraId="5E0B2325" w14:textId="77777777" w:rsidR="0063371A" w:rsidRPr="00052E7C" w:rsidRDefault="0063371A" w:rsidP="00052E7C">
            <w:pPr>
              <w:rPr>
                <w:color w:val="auto"/>
              </w:rPr>
            </w:pPr>
          </w:p>
        </w:tc>
        <w:tc>
          <w:tcPr>
            <w:tcW w:w="748" w:type="dxa"/>
            <w:tcMar>
              <w:top w:w="0" w:type="dxa"/>
              <w:left w:w="92" w:type="dxa"/>
              <w:bottom w:w="0" w:type="dxa"/>
              <w:right w:w="92" w:type="dxa"/>
            </w:tcMar>
            <w:vAlign w:val="center"/>
          </w:tcPr>
          <w:p w14:paraId="6C501EAD" w14:textId="3E0897CA" w:rsidR="0063371A" w:rsidRPr="00FB09D7" w:rsidRDefault="0063371A" w:rsidP="00F72F46">
            <w:pPr>
              <w:spacing w:line="0" w:lineRule="atLeast"/>
              <w:rPr>
                <w:b/>
              </w:rPr>
            </w:pPr>
            <w:r w:rsidRPr="00FB09D7">
              <w:rPr>
                <w:b/>
              </w:rPr>
              <w:t>09/1</w:t>
            </w:r>
            <w:r>
              <w:rPr>
                <w:b/>
              </w:rPr>
              <w:t>4</w:t>
            </w:r>
          </w:p>
        </w:tc>
        <w:tc>
          <w:tcPr>
            <w:tcW w:w="8100" w:type="dxa"/>
            <w:gridSpan w:val="7"/>
            <w:tcMar>
              <w:top w:w="0" w:type="dxa"/>
              <w:left w:w="92" w:type="dxa"/>
              <w:bottom w:w="0" w:type="dxa"/>
              <w:right w:w="92" w:type="dxa"/>
            </w:tcMar>
            <w:vAlign w:val="center"/>
          </w:tcPr>
          <w:p w14:paraId="66C41D11" w14:textId="7D151118" w:rsidR="0063371A" w:rsidRPr="001C45F2" w:rsidRDefault="0063371A" w:rsidP="00FB09D7">
            <w:pPr>
              <w:jc w:val="center"/>
              <w:rPr>
                <w:color w:val="auto"/>
              </w:rPr>
            </w:pPr>
            <w:r w:rsidRPr="001C45F2">
              <w:rPr>
                <w:b/>
                <w:bCs/>
                <w:smallCaps/>
              </w:rPr>
              <w:t>Homework 1-</w:t>
            </w:r>
            <w:r>
              <w:rPr>
                <w:b/>
                <w:bCs/>
                <w:smallCaps/>
              </w:rPr>
              <w:t>2</w:t>
            </w:r>
            <w:r w:rsidRPr="001C45F2">
              <w:rPr>
                <w:b/>
                <w:bCs/>
                <w:smallCaps/>
              </w:rPr>
              <w:t xml:space="preserve"> due at 11:59pm</w:t>
            </w:r>
          </w:p>
        </w:tc>
      </w:tr>
      <w:tr w:rsidR="0063371A" w:rsidRPr="00052E7C" w14:paraId="60DB9F7C" w14:textId="77777777" w:rsidTr="007D1AB4">
        <w:trPr>
          <w:trHeight w:val="288"/>
        </w:trPr>
        <w:tc>
          <w:tcPr>
            <w:tcW w:w="696" w:type="dxa"/>
            <w:vMerge/>
            <w:vAlign w:val="center"/>
            <w:hideMark/>
          </w:tcPr>
          <w:p w14:paraId="0BC716F2"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6FC80280" w14:textId="79E9D877" w:rsidR="0063371A" w:rsidRPr="001C45F2" w:rsidRDefault="0063371A" w:rsidP="00F72F46">
            <w:pPr>
              <w:spacing w:line="0" w:lineRule="atLeast"/>
              <w:rPr>
                <w:color w:val="auto"/>
              </w:rPr>
            </w:pPr>
            <w:r w:rsidRPr="001C45F2">
              <w:rPr>
                <w:bCs/>
              </w:rPr>
              <w:t>09/</w:t>
            </w:r>
            <w:r>
              <w:rPr>
                <w:bCs/>
              </w:rPr>
              <w:t>15</w:t>
            </w:r>
          </w:p>
        </w:tc>
        <w:tc>
          <w:tcPr>
            <w:tcW w:w="428" w:type="dxa"/>
            <w:tcMar>
              <w:top w:w="0" w:type="dxa"/>
              <w:left w:w="92" w:type="dxa"/>
              <w:bottom w:w="0" w:type="dxa"/>
              <w:right w:w="92" w:type="dxa"/>
            </w:tcMar>
            <w:vAlign w:val="center"/>
            <w:hideMark/>
          </w:tcPr>
          <w:p w14:paraId="6714D85E" w14:textId="77777777" w:rsidR="0063371A" w:rsidRPr="001C45F2" w:rsidRDefault="0063371A" w:rsidP="00F72F46">
            <w:pPr>
              <w:spacing w:line="0" w:lineRule="atLeast"/>
              <w:jc w:val="center"/>
              <w:rPr>
                <w:color w:val="auto"/>
              </w:rPr>
            </w:pPr>
            <w:r w:rsidRPr="001C45F2">
              <w:rPr>
                <w:bCs/>
              </w:rPr>
              <w:t>05</w:t>
            </w:r>
          </w:p>
        </w:tc>
        <w:tc>
          <w:tcPr>
            <w:tcW w:w="4070" w:type="dxa"/>
            <w:gridSpan w:val="4"/>
            <w:tcMar>
              <w:top w:w="0" w:type="dxa"/>
              <w:left w:w="92" w:type="dxa"/>
              <w:bottom w:w="0" w:type="dxa"/>
              <w:right w:w="92" w:type="dxa"/>
            </w:tcMar>
            <w:vAlign w:val="center"/>
            <w:hideMark/>
          </w:tcPr>
          <w:p w14:paraId="25BD6F55" w14:textId="77777777" w:rsidR="0063371A" w:rsidRDefault="0063371A" w:rsidP="00F72F46">
            <w:r>
              <w:t>Globalization &amp; Balance of Payments</w:t>
            </w:r>
          </w:p>
        </w:tc>
        <w:tc>
          <w:tcPr>
            <w:tcW w:w="983" w:type="dxa"/>
            <w:tcMar>
              <w:top w:w="0" w:type="dxa"/>
              <w:left w:w="92" w:type="dxa"/>
              <w:bottom w:w="0" w:type="dxa"/>
              <w:right w:w="92" w:type="dxa"/>
            </w:tcMar>
            <w:vAlign w:val="center"/>
            <w:hideMark/>
          </w:tcPr>
          <w:p w14:paraId="6F64D9E8" w14:textId="77777777" w:rsidR="0063371A" w:rsidRDefault="0063371A" w:rsidP="00F72F46">
            <w:r>
              <w:t>10</w:t>
            </w:r>
          </w:p>
        </w:tc>
        <w:tc>
          <w:tcPr>
            <w:tcW w:w="2619" w:type="dxa"/>
            <w:tcMar>
              <w:top w:w="0" w:type="dxa"/>
              <w:left w:w="92" w:type="dxa"/>
              <w:bottom w:w="0" w:type="dxa"/>
              <w:right w:w="92" w:type="dxa"/>
            </w:tcMar>
            <w:vAlign w:val="center"/>
            <w:hideMark/>
          </w:tcPr>
          <w:p w14:paraId="0B0884CF" w14:textId="77777777" w:rsidR="0063371A" w:rsidRPr="001C45F2" w:rsidRDefault="0063371A" w:rsidP="00052E7C">
            <w:pPr>
              <w:rPr>
                <w:color w:val="auto"/>
              </w:rPr>
            </w:pPr>
          </w:p>
        </w:tc>
      </w:tr>
      <w:tr w:rsidR="0063371A" w:rsidRPr="00052E7C" w14:paraId="06F7D823" w14:textId="77777777" w:rsidTr="007D1AB4">
        <w:trPr>
          <w:trHeight w:val="288"/>
        </w:trPr>
        <w:tc>
          <w:tcPr>
            <w:tcW w:w="696" w:type="dxa"/>
            <w:vMerge/>
            <w:vAlign w:val="center"/>
            <w:hideMark/>
          </w:tcPr>
          <w:p w14:paraId="64825147"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76750CF2" w14:textId="0C831E5A" w:rsidR="0063371A" w:rsidRPr="001C45F2" w:rsidRDefault="0063371A" w:rsidP="00F72F46">
            <w:pPr>
              <w:spacing w:line="0" w:lineRule="atLeast"/>
              <w:rPr>
                <w:color w:val="auto"/>
              </w:rPr>
            </w:pPr>
            <w:r w:rsidRPr="001C45F2">
              <w:rPr>
                <w:bCs/>
              </w:rPr>
              <w:t>09/</w:t>
            </w:r>
            <w:r>
              <w:rPr>
                <w:bCs/>
              </w:rPr>
              <w:t>17</w:t>
            </w:r>
          </w:p>
        </w:tc>
        <w:tc>
          <w:tcPr>
            <w:tcW w:w="428" w:type="dxa"/>
            <w:tcMar>
              <w:top w:w="0" w:type="dxa"/>
              <w:left w:w="92" w:type="dxa"/>
              <w:bottom w:w="0" w:type="dxa"/>
              <w:right w:w="92" w:type="dxa"/>
            </w:tcMar>
            <w:vAlign w:val="center"/>
            <w:hideMark/>
          </w:tcPr>
          <w:p w14:paraId="037E9F4C" w14:textId="77777777" w:rsidR="0063371A" w:rsidRPr="001C45F2" w:rsidRDefault="0063371A" w:rsidP="00F72F46">
            <w:pPr>
              <w:spacing w:line="0" w:lineRule="atLeast"/>
              <w:jc w:val="center"/>
              <w:rPr>
                <w:color w:val="auto"/>
              </w:rPr>
            </w:pPr>
            <w:r w:rsidRPr="001C45F2">
              <w:rPr>
                <w:bCs/>
              </w:rPr>
              <w:t>06</w:t>
            </w:r>
          </w:p>
        </w:tc>
        <w:tc>
          <w:tcPr>
            <w:tcW w:w="4070" w:type="dxa"/>
            <w:gridSpan w:val="4"/>
            <w:tcMar>
              <w:top w:w="0" w:type="dxa"/>
              <w:left w:w="92" w:type="dxa"/>
              <w:bottom w:w="0" w:type="dxa"/>
              <w:right w:w="92" w:type="dxa"/>
            </w:tcMar>
            <w:vAlign w:val="center"/>
            <w:hideMark/>
          </w:tcPr>
          <w:p w14:paraId="2BB1D1FF" w14:textId="77777777" w:rsidR="0063371A" w:rsidRPr="001C45F2" w:rsidRDefault="0063371A" w:rsidP="00F72F46">
            <w:pPr>
              <w:rPr>
                <w:color w:val="auto"/>
              </w:rPr>
            </w:pPr>
            <w:r>
              <w:rPr>
                <w:color w:val="auto"/>
              </w:rPr>
              <w:t>Income Inequality</w:t>
            </w:r>
          </w:p>
        </w:tc>
        <w:tc>
          <w:tcPr>
            <w:tcW w:w="983" w:type="dxa"/>
            <w:tcMar>
              <w:top w:w="0" w:type="dxa"/>
              <w:left w:w="92" w:type="dxa"/>
              <w:bottom w:w="0" w:type="dxa"/>
              <w:right w:w="92" w:type="dxa"/>
            </w:tcMar>
            <w:vAlign w:val="center"/>
            <w:hideMark/>
          </w:tcPr>
          <w:p w14:paraId="5FD1DDA1" w14:textId="77777777" w:rsidR="0063371A" w:rsidRPr="001C45F2" w:rsidRDefault="0063371A" w:rsidP="00F72F46">
            <w:pPr>
              <w:spacing w:line="0" w:lineRule="atLeast"/>
              <w:rPr>
                <w:color w:val="auto"/>
              </w:rPr>
            </w:pPr>
            <w:r>
              <w:rPr>
                <w:color w:val="auto"/>
              </w:rPr>
              <w:t>N/A</w:t>
            </w:r>
          </w:p>
        </w:tc>
        <w:tc>
          <w:tcPr>
            <w:tcW w:w="2619" w:type="dxa"/>
            <w:tcMar>
              <w:top w:w="0" w:type="dxa"/>
              <w:left w:w="92" w:type="dxa"/>
              <w:bottom w:w="0" w:type="dxa"/>
              <w:right w:w="92" w:type="dxa"/>
            </w:tcMar>
            <w:vAlign w:val="center"/>
            <w:hideMark/>
          </w:tcPr>
          <w:p w14:paraId="113059F5" w14:textId="77777777" w:rsidR="0063371A" w:rsidRPr="00023238" w:rsidRDefault="0063371A" w:rsidP="00F72F46">
            <w:pPr>
              <w:spacing w:line="0" w:lineRule="atLeast"/>
              <w:rPr>
                <w:color w:val="auto"/>
              </w:rPr>
            </w:pPr>
            <w:r w:rsidRPr="00023238">
              <w:rPr>
                <w:bCs/>
              </w:rPr>
              <w:t>EN #3</w:t>
            </w:r>
          </w:p>
        </w:tc>
      </w:tr>
      <w:tr w:rsidR="0063371A" w:rsidRPr="00052E7C" w14:paraId="5996681D" w14:textId="77777777" w:rsidTr="00145D24">
        <w:trPr>
          <w:trHeight w:val="218"/>
        </w:trPr>
        <w:tc>
          <w:tcPr>
            <w:tcW w:w="696" w:type="dxa"/>
            <w:vMerge/>
            <w:vAlign w:val="center"/>
          </w:tcPr>
          <w:p w14:paraId="4AD08401" w14:textId="77777777" w:rsidR="0063371A" w:rsidRPr="00052E7C" w:rsidRDefault="0063371A" w:rsidP="00052E7C">
            <w:pPr>
              <w:rPr>
                <w:color w:val="auto"/>
              </w:rPr>
            </w:pPr>
          </w:p>
        </w:tc>
        <w:tc>
          <w:tcPr>
            <w:tcW w:w="748" w:type="dxa"/>
            <w:tcMar>
              <w:top w:w="0" w:type="dxa"/>
              <w:left w:w="92" w:type="dxa"/>
              <w:bottom w:w="0" w:type="dxa"/>
              <w:right w:w="92" w:type="dxa"/>
            </w:tcMar>
            <w:vAlign w:val="center"/>
          </w:tcPr>
          <w:p w14:paraId="3C64E837" w14:textId="20A40F0E" w:rsidR="0063371A" w:rsidRPr="00145D24" w:rsidRDefault="0063371A" w:rsidP="002B0A9B">
            <w:pPr>
              <w:spacing w:line="0" w:lineRule="atLeast"/>
              <w:rPr>
                <w:b/>
                <w:bCs/>
              </w:rPr>
            </w:pPr>
            <w:r w:rsidRPr="00145D24">
              <w:rPr>
                <w:b/>
                <w:bCs/>
              </w:rPr>
              <w:t>09/21</w:t>
            </w:r>
          </w:p>
        </w:tc>
        <w:tc>
          <w:tcPr>
            <w:tcW w:w="8100" w:type="dxa"/>
            <w:gridSpan w:val="7"/>
            <w:tcMar>
              <w:top w:w="0" w:type="dxa"/>
              <w:left w:w="92" w:type="dxa"/>
              <w:bottom w:w="0" w:type="dxa"/>
              <w:right w:w="92" w:type="dxa"/>
            </w:tcMar>
            <w:vAlign w:val="center"/>
          </w:tcPr>
          <w:p w14:paraId="68F9FE1C" w14:textId="74157467" w:rsidR="0063371A" w:rsidRDefault="0063371A" w:rsidP="00AC2A39">
            <w:pPr>
              <w:jc w:val="center"/>
              <w:rPr>
                <w:b/>
              </w:rPr>
            </w:pPr>
            <w:proofErr w:type="spellStart"/>
            <w:r w:rsidRPr="00AC2A39">
              <w:rPr>
                <w:b/>
                <w:bCs/>
                <w:smallCaps/>
                <w:color w:val="auto"/>
              </w:rPr>
              <w:t>Edpuzzle</w:t>
            </w:r>
            <w:proofErr w:type="spellEnd"/>
            <w:r w:rsidRPr="00AC2A39">
              <w:rPr>
                <w:b/>
                <w:bCs/>
                <w:smallCaps/>
                <w:color w:val="auto"/>
              </w:rPr>
              <w:t xml:space="preserve">: </w:t>
            </w:r>
            <w:r>
              <w:rPr>
                <w:b/>
                <w:bCs/>
                <w:smallCaps/>
                <w:color w:val="auto"/>
              </w:rPr>
              <w:t>Brilliant Vs. Boring</w:t>
            </w:r>
            <w:r w:rsidRPr="00AC2A39">
              <w:rPr>
                <w:b/>
                <w:bCs/>
                <w:smallCaps/>
                <w:color w:val="auto"/>
              </w:rPr>
              <w:t xml:space="preserve"> due at 11:59pm</w:t>
            </w:r>
          </w:p>
        </w:tc>
      </w:tr>
      <w:tr w:rsidR="0063371A" w:rsidRPr="00052E7C" w14:paraId="5540C1EF" w14:textId="77777777" w:rsidTr="007D1AB4">
        <w:trPr>
          <w:trHeight w:val="288"/>
        </w:trPr>
        <w:tc>
          <w:tcPr>
            <w:tcW w:w="696" w:type="dxa"/>
            <w:vMerge/>
            <w:vAlign w:val="center"/>
            <w:hideMark/>
          </w:tcPr>
          <w:p w14:paraId="6D2B58CE"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32FAC97A" w14:textId="56BB9F95" w:rsidR="0063371A" w:rsidRPr="00F72F46" w:rsidRDefault="0063371A" w:rsidP="002B0A9B">
            <w:pPr>
              <w:spacing w:line="0" w:lineRule="atLeast"/>
              <w:rPr>
                <w:b/>
                <w:color w:val="auto"/>
              </w:rPr>
            </w:pPr>
            <w:r w:rsidRPr="00F72F46">
              <w:t>09/</w:t>
            </w:r>
            <w:r>
              <w:t>22</w:t>
            </w:r>
          </w:p>
        </w:tc>
        <w:tc>
          <w:tcPr>
            <w:tcW w:w="428" w:type="dxa"/>
            <w:tcMar>
              <w:top w:w="0" w:type="dxa"/>
              <w:left w:w="92" w:type="dxa"/>
              <w:bottom w:w="0" w:type="dxa"/>
              <w:right w:w="92" w:type="dxa"/>
            </w:tcMar>
            <w:vAlign w:val="center"/>
            <w:hideMark/>
          </w:tcPr>
          <w:p w14:paraId="5A1023DC" w14:textId="77777777" w:rsidR="0063371A" w:rsidRPr="001C45F2" w:rsidRDefault="0063371A" w:rsidP="00052E7C">
            <w:pPr>
              <w:spacing w:line="0" w:lineRule="atLeast"/>
              <w:jc w:val="center"/>
              <w:rPr>
                <w:color w:val="auto"/>
              </w:rPr>
            </w:pPr>
            <w:r w:rsidRPr="001C45F2">
              <w:t>07</w:t>
            </w:r>
          </w:p>
        </w:tc>
        <w:tc>
          <w:tcPr>
            <w:tcW w:w="4070" w:type="dxa"/>
            <w:gridSpan w:val="4"/>
            <w:tcMar>
              <w:top w:w="0" w:type="dxa"/>
              <w:left w:w="92" w:type="dxa"/>
              <w:bottom w:w="0" w:type="dxa"/>
              <w:right w:w="92" w:type="dxa"/>
            </w:tcMar>
            <w:vAlign w:val="center"/>
            <w:hideMark/>
          </w:tcPr>
          <w:p w14:paraId="383CA742" w14:textId="77777777" w:rsidR="0063371A" w:rsidRPr="005B5E72" w:rsidRDefault="0063371A" w:rsidP="00391552">
            <w:pPr>
              <w:spacing w:line="0" w:lineRule="atLeast"/>
              <w:rPr>
                <w:bCs/>
              </w:rPr>
            </w:pPr>
            <w:r w:rsidRPr="001C45F2">
              <w:rPr>
                <w:bCs/>
              </w:rPr>
              <w:t xml:space="preserve">Personal Finance &amp; </w:t>
            </w:r>
            <w:r>
              <w:rPr>
                <w:bCs/>
              </w:rPr>
              <w:t>Investment</w:t>
            </w:r>
          </w:p>
        </w:tc>
        <w:tc>
          <w:tcPr>
            <w:tcW w:w="983" w:type="dxa"/>
            <w:tcMar>
              <w:top w:w="0" w:type="dxa"/>
              <w:left w:w="92" w:type="dxa"/>
              <w:bottom w:w="0" w:type="dxa"/>
              <w:right w:w="92" w:type="dxa"/>
            </w:tcMar>
            <w:vAlign w:val="center"/>
            <w:hideMark/>
          </w:tcPr>
          <w:p w14:paraId="09E95DE1" w14:textId="77777777" w:rsidR="0063371A" w:rsidRPr="001C45F2" w:rsidRDefault="0063371A" w:rsidP="00052E7C">
            <w:pPr>
              <w:spacing w:line="0" w:lineRule="atLeast"/>
              <w:rPr>
                <w:color w:val="auto"/>
              </w:rPr>
            </w:pPr>
            <w:r>
              <w:rPr>
                <w:color w:val="auto"/>
              </w:rPr>
              <w:t>N/A</w:t>
            </w:r>
          </w:p>
        </w:tc>
        <w:tc>
          <w:tcPr>
            <w:tcW w:w="2619" w:type="dxa"/>
            <w:tcMar>
              <w:top w:w="0" w:type="dxa"/>
              <w:left w:w="92" w:type="dxa"/>
              <w:bottom w:w="0" w:type="dxa"/>
              <w:right w:w="92" w:type="dxa"/>
            </w:tcMar>
            <w:vAlign w:val="center"/>
            <w:hideMark/>
          </w:tcPr>
          <w:p w14:paraId="58C33E7A" w14:textId="38B0DCDA" w:rsidR="0063371A" w:rsidRPr="001C45F2" w:rsidRDefault="0063371A" w:rsidP="00052E7C">
            <w:pPr>
              <w:rPr>
                <w:color w:val="auto"/>
              </w:rPr>
            </w:pPr>
          </w:p>
        </w:tc>
      </w:tr>
      <w:tr w:rsidR="0063371A" w:rsidRPr="00052E7C" w14:paraId="17877E1C" w14:textId="77777777" w:rsidTr="002145CE">
        <w:trPr>
          <w:trHeight w:val="288"/>
        </w:trPr>
        <w:tc>
          <w:tcPr>
            <w:tcW w:w="696" w:type="dxa"/>
            <w:vMerge/>
            <w:vAlign w:val="center"/>
            <w:hideMark/>
          </w:tcPr>
          <w:p w14:paraId="305CD214"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73F42473" w14:textId="71242E07" w:rsidR="0063371A" w:rsidRPr="00F07DF3" w:rsidRDefault="0063371A" w:rsidP="002B0A9B">
            <w:pPr>
              <w:spacing w:line="0" w:lineRule="atLeast"/>
              <w:rPr>
                <w:b/>
              </w:rPr>
            </w:pPr>
            <w:r w:rsidRPr="00F07DF3">
              <w:rPr>
                <w:b/>
              </w:rPr>
              <w:t>09/</w:t>
            </w:r>
            <w:r>
              <w:rPr>
                <w:b/>
              </w:rPr>
              <w:t>23</w:t>
            </w:r>
          </w:p>
        </w:tc>
        <w:tc>
          <w:tcPr>
            <w:tcW w:w="8100" w:type="dxa"/>
            <w:gridSpan w:val="7"/>
            <w:tcMar>
              <w:top w:w="0" w:type="dxa"/>
              <w:left w:w="92" w:type="dxa"/>
              <w:bottom w:w="0" w:type="dxa"/>
              <w:right w:w="92" w:type="dxa"/>
            </w:tcMar>
            <w:vAlign w:val="center"/>
            <w:hideMark/>
          </w:tcPr>
          <w:p w14:paraId="78275226" w14:textId="005D0BEE" w:rsidR="0063371A" w:rsidRPr="00023238" w:rsidRDefault="0063371A" w:rsidP="00F07DF3">
            <w:pPr>
              <w:spacing w:line="0" w:lineRule="atLeast"/>
              <w:jc w:val="center"/>
              <w:rPr>
                <w:bCs/>
              </w:rPr>
            </w:pPr>
            <w:r>
              <w:rPr>
                <w:b/>
                <w:bCs/>
                <w:smallCaps/>
              </w:rPr>
              <w:t>Second Look</w:t>
            </w:r>
            <w:r w:rsidRPr="00052E7C">
              <w:rPr>
                <w:b/>
                <w:bCs/>
                <w:smallCaps/>
              </w:rPr>
              <w:t xml:space="preserve"> Paper </w:t>
            </w:r>
            <w:r>
              <w:rPr>
                <w:b/>
                <w:bCs/>
                <w:smallCaps/>
              </w:rPr>
              <w:t>1</w:t>
            </w:r>
            <w:r>
              <w:rPr>
                <w:b/>
                <w:bCs/>
                <w:smallCaps/>
              </w:rPr>
              <w:t xml:space="preserve"> d</w:t>
            </w:r>
            <w:r w:rsidRPr="00052E7C">
              <w:rPr>
                <w:b/>
                <w:bCs/>
                <w:smallCaps/>
              </w:rPr>
              <w:t>ue</w:t>
            </w:r>
            <w:r>
              <w:rPr>
                <w:b/>
                <w:bCs/>
                <w:smallCaps/>
              </w:rPr>
              <w:t xml:space="preserve"> </w:t>
            </w:r>
            <w:r w:rsidRPr="00052E7C">
              <w:rPr>
                <w:b/>
                <w:bCs/>
                <w:smallCaps/>
              </w:rPr>
              <w:t>at 11:59pm</w:t>
            </w:r>
          </w:p>
        </w:tc>
      </w:tr>
      <w:tr w:rsidR="0063371A" w:rsidRPr="00052E7C" w14:paraId="1E69F1C7" w14:textId="77777777" w:rsidTr="007D1AB4">
        <w:trPr>
          <w:trHeight w:val="288"/>
        </w:trPr>
        <w:tc>
          <w:tcPr>
            <w:tcW w:w="696" w:type="dxa"/>
            <w:vMerge/>
            <w:vAlign w:val="center"/>
            <w:hideMark/>
          </w:tcPr>
          <w:p w14:paraId="43FDA6DA"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74F6D940" w14:textId="6D8E14F2" w:rsidR="0063371A" w:rsidRPr="001C45F2" w:rsidRDefault="0063371A" w:rsidP="002B0A9B">
            <w:pPr>
              <w:spacing w:line="0" w:lineRule="atLeast"/>
              <w:rPr>
                <w:color w:val="auto"/>
              </w:rPr>
            </w:pPr>
            <w:r w:rsidRPr="001C45F2">
              <w:t>09/</w:t>
            </w:r>
            <w:r>
              <w:t>24</w:t>
            </w:r>
          </w:p>
        </w:tc>
        <w:tc>
          <w:tcPr>
            <w:tcW w:w="428" w:type="dxa"/>
            <w:tcMar>
              <w:top w:w="0" w:type="dxa"/>
              <w:left w:w="92" w:type="dxa"/>
              <w:bottom w:w="0" w:type="dxa"/>
              <w:right w:w="92" w:type="dxa"/>
            </w:tcMar>
            <w:vAlign w:val="center"/>
            <w:hideMark/>
          </w:tcPr>
          <w:p w14:paraId="3CF96735" w14:textId="77777777" w:rsidR="0063371A" w:rsidRPr="001C45F2" w:rsidRDefault="0063371A" w:rsidP="00052E7C">
            <w:pPr>
              <w:spacing w:line="0" w:lineRule="atLeast"/>
              <w:jc w:val="center"/>
              <w:rPr>
                <w:color w:val="auto"/>
              </w:rPr>
            </w:pPr>
            <w:r w:rsidRPr="001C45F2">
              <w:t>08</w:t>
            </w:r>
          </w:p>
        </w:tc>
        <w:tc>
          <w:tcPr>
            <w:tcW w:w="4070" w:type="dxa"/>
            <w:gridSpan w:val="4"/>
            <w:tcMar>
              <w:top w:w="0" w:type="dxa"/>
              <w:left w:w="92" w:type="dxa"/>
              <w:bottom w:w="0" w:type="dxa"/>
              <w:right w:w="92" w:type="dxa"/>
            </w:tcMar>
            <w:vAlign w:val="center"/>
            <w:hideMark/>
          </w:tcPr>
          <w:p w14:paraId="46F938F1" w14:textId="77777777" w:rsidR="0063371A" w:rsidRPr="001C45F2" w:rsidRDefault="0063371A" w:rsidP="00196F8A">
            <w:pPr>
              <w:rPr>
                <w:color w:val="auto"/>
              </w:rPr>
            </w:pPr>
            <w:r w:rsidRPr="001C45F2">
              <w:rPr>
                <w:bCs/>
              </w:rPr>
              <w:t xml:space="preserve">Signaling Theory </w:t>
            </w:r>
            <w:r>
              <w:rPr>
                <w:bCs/>
              </w:rPr>
              <w:t>&amp;</w:t>
            </w:r>
            <w:r w:rsidRPr="001C45F2">
              <w:rPr>
                <w:bCs/>
              </w:rPr>
              <w:t xml:space="preserve"> Education</w:t>
            </w:r>
          </w:p>
        </w:tc>
        <w:tc>
          <w:tcPr>
            <w:tcW w:w="983" w:type="dxa"/>
            <w:tcMar>
              <w:top w:w="0" w:type="dxa"/>
              <w:left w:w="92" w:type="dxa"/>
              <w:bottom w:w="0" w:type="dxa"/>
              <w:right w:w="92" w:type="dxa"/>
            </w:tcMar>
            <w:vAlign w:val="center"/>
            <w:hideMark/>
          </w:tcPr>
          <w:p w14:paraId="620A4379" w14:textId="77777777" w:rsidR="0063371A" w:rsidRPr="001C45F2" w:rsidRDefault="0063371A" w:rsidP="00052E7C">
            <w:pPr>
              <w:spacing w:line="0" w:lineRule="atLeast"/>
              <w:rPr>
                <w:color w:val="auto"/>
              </w:rPr>
            </w:pPr>
            <w:r w:rsidRPr="001C45F2">
              <w:t>N/A</w:t>
            </w:r>
          </w:p>
        </w:tc>
        <w:tc>
          <w:tcPr>
            <w:tcW w:w="2619" w:type="dxa"/>
            <w:tcMar>
              <w:top w:w="0" w:type="dxa"/>
              <w:left w:w="92" w:type="dxa"/>
              <w:bottom w:w="0" w:type="dxa"/>
              <w:right w:w="92" w:type="dxa"/>
            </w:tcMar>
            <w:vAlign w:val="center"/>
            <w:hideMark/>
          </w:tcPr>
          <w:p w14:paraId="3ECB7590" w14:textId="77777777" w:rsidR="0063371A" w:rsidRPr="00023238" w:rsidRDefault="0063371A" w:rsidP="00052E7C">
            <w:pPr>
              <w:spacing w:line="0" w:lineRule="atLeast"/>
              <w:rPr>
                <w:color w:val="auto"/>
              </w:rPr>
            </w:pPr>
            <w:r w:rsidRPr="00023238">
              <w:rPr>
                <w:bCs/>
              </w:rPr>
              <w:t>EN #7</w:t>
            </w:r>
          </w:p>
        </w:tc>
      </w:tr>
      <w:tr w:rsidR="0063371A" w:rsidRPr="00052E7C" w14:paraId="184EA786" w14:textId="77777777" w:rsidTr="007D1AB4">
        <w:trPr>
          <w:trHeight w:val="288"/>
        </w:trPr>
        <w:tc>
          <w:tcPr>
            <w:tcW w:w="696" w:type="dxa"/>
            <w:vMerge/>
            <w:vAlign w:val="center"/>
          </w:tcPr>
          <w:p w14:paraId="36074A8C" w14:textId="77777777" w:rsidR="0063371A" w:rsidRPr="00052E7C" w:rsidRDefault="0063371A" w:rsidP="00570F1C">
            <w:pPr>
              <w:rPr>
                <w:color w:val="auto"/>
              </w:rPr>
            </w:pPr>
          </w:p>
        </w:tc>
        <w:tc>
          <w:tcPr>
            <w:tcW w:w="748" w:type="dxa"/>
            <w:tcMar>
              <w:top w:w="0" w:type="dxa"/>
              <w:left w:w="92" w:type="dxa"/>
              <w:bottom w:w="0" w:type="dxa"/>
              <w:right w:w="92" w:type="dxa"/>
            </w:tcMar>
            <w:vAlign w:val="center"/>
          </w:tcPr>
          <w:p w14:paraId="50C3A53D" w14:textId="04E120D4" w:rsidR="0063371A" w:rsidRPr="00570F1C" w:rsidRDefault="0063371A" w:rsidP="00570F1C">
            <w:pPr>
              <w:spacing w:line="0" w:lineRule="atLeast"/>
              <w:rPr>
                <w:i/>
                <w:iCs/>
              </w:rPr>
            </w:pPr>
            <w:r w:rsidRPr="00570F1C">
              <w:rPr>
                <w:i/>
                <w:iCs/>
              </w:rPr>
              <w:t>09/29</w:t>
            </w:r>
          </w:p>
        </w:tc>
        <w:tc>
          <w:tcPr>
            <w:tcW w:w="428" w:type="dxa"/>
            <w:tcMar>
              <w:top w:w="0" w:type="dxa"/>
              <w:left w:w="92" w:type="dxa"/>
              <w:bottom w:w="0" w:type="dxa"/>
              <w:right w:w="92" w:type="dxa"/>
            </w:tcMar>
            <w:vAlign w:val="center"/>
          </w:tcPr>
          <w:p w14:paraId="7CA700D4" w14:textId="3174003E" w:rsidR="0063371A" w:rsidRPr="001C45F2" w:rsidRDefault="0063371A" w:rsidP="00570F1C">
            <w:pPr>
              <w:spacing w:line="0" w:lineRule="atLeast"/>
              <w:jc w:val="center"/>
            </w:pPr>
            <w:r w:rsidRPr="00FC0346">
              <w:rPr>
                <w:i/>
                <w:iCs/>
              </w:rPr>
              <w:t>—</w:t>
            </w:r>
          </w:p>
        </w:tc>
        <w:tc>
          <w:tcPr>
            <w:tcW w:w="4070" w:type="dxa"/>
            <w:gridSpan w:val="4"/>
            <w:tcMar>
              <w:top w:w="0" w:type="dxa"/>
              <w:left w:w="92" w:type="dxa"/>
              <w:bottom w:w="0" w:type="dxa"/>
              <w:right w:w="92" w:type="dxa"/>
            </w:tcMar>
            <w:vAlign w:val="center"/>
          </w:tcPr>
          <w:p w14:paraId="2DD7C5E5" w14:textId="34274EBC" w:rsidR="0063371A" w:rsidRPr="001C45F2" w:rsidRDefault="0063371A" w:rsidP="00570F1C">
            <w:pPr>
              <w:rPr>
                <w:bCs/>
              </w:rPr>
            </w:pPr>
            <w:r w:rsidRPr="00FC0346">
              <w:rPr>
                <w:i/>
                <w:iCs/>
              </w:rPr>
              <w:t>Catch up</w:t>
            </w:r>
            <w:r>
              <w:rPr>
                <w:i/>
                <w:iCs/>
              </w:rPr>
              <w:t xml:space="preserve"> &amp; Review</w:t>
            </w:r>
          </w:p>
        </w:tc>
        <w:tc>
          <w:tcPr>
            <w:tcW w:w="983" w:type="dxa"/>
            <w:tcMar>
              <w:top w:w="0" w:type="dxa"/>
              <w:left w:w="92" w:type="dxa"/>
              <w:bottom w:w="0" w:type="dxa"/>
              <w:right w:w="92" w:type="dxa"/>
            </w:tcMar>
            <w:vAlign w:val="center"/>
          </w:tcPr>
          <w:p w14:paraId="49CFA5DA" w14:textId="77777777" w:rsidR="0063371A" w:rsidRPr="001C45F2" w:rsidRDefault="0063371A" w:rsidP="00570F1C">
            <w:pPr>
              <w:spacing w:line="0" w:lineRule="atLeast"/>
            </w:pPr>
          </w:p>
        </w:tc>
        <w:tc>
          <w:tcPr>
            <w:tcW w:w="2619" w:type="dxa"/>
            <w:tcMar>
              <w:top w:w="0" w:type="dxa"/>
              <w:left w:w="92" w:type="dxa"/>
              <w:bottom w:w="0" w:type="dxa"/>
              <w:right w:w="92" w:type="dxa"/>
            </w:tcMar>
            <w:vAlign w:val="center"/>
          </w:tcPr>
          <w:p w14:paraId="3E1A76DC" w14:textId="77777777" w:rsidR="0063371A" w:rsidRPr="00023238" w:rsidRDefault="0063371A" w:rsidP="00570F1C">
            <w:pPr>
              <w:spacing w:line="0" w:lineRule="atLeast"/>
              <w:rPr>
                <w:bCs/>
              </w:rPr>
            </w:pPr>
          </w:p>
        </w:tc>
      </w:tr>
      <w:tr w:rsidR="0063371A" w:rsidRPr="00052E7C" w14:paraId="1C66B074" w14:textId="77777777" w:rsidTr="002145CE">
        <w:trPr>
          <w:trHeight w:val="288"/>
        </w:trPr>
        <w:tc>
          <w:tcPr>
            <w:tcW w:w="696" w:type="dxa"/>
            <w:vMerge/>
            <w:vAlign w:val="center"/>
            <w:hideMark/>
          </w:tcPr>
          <w:p w14:paraId="616D1850" w14:textId="77777777" w:rsidR="0063371A" w:rsidRPr="00052E7C" w:rsidRDefault="0063371A" w:rsidP="00052E7C">
            <w:pPr>
              <w:rPr>
                <w:color w:val="auto"/>
              </w:rPr>
            </w:pPr>
          </w:p>
        </w:tc>
        <w:tc>
          <w:tcPr>
            <w:tcW w:w="748" w:type="dxa"/>
            <w:tcMar>
              <w:top w:w="0" w:type="dxa"/>
              <w:left w:w="92" w:type="dxa"/>
              <w:bottom w:w="0" w:type="dxa"/>
              <w:right w:w="92" w:type="dxa"/>
            </w:tcMar>
            <w:vAlign w:val="center"/>
            <w:hideMark/>
          </w:tcPr>
          <w:p w14:paraId="314A97AB" w14:textId="6F71ACDE" w:rsidR="0063371A" w:rsidRPr="005B5E72" w:rsidRDefault="0063371A" w:rsidP="00F72F46">
            <w:pPr>
              <w:spacing w:line="0" w:lineRule="atLeast"/>
              <w:rPr>
                <w:b/>
              </w:rPr>
            </w:pPr>
            <w:r w:rsidRPr="005B5E72">
              <w:rPr>
                <w:b/>
              </w:rPr>
              <w:t>09/</w:t>
            </w:r>
            <w:r>
              <w:rPr>
                <w:b/>
              </w:rPr>
              <w:t>30</w:t>
            </w:r>
          </w:p>
        </w:tc>
        <w:tc>
          <w:tcPr>
            <w:tcW w:w="8100" w:type="dxa"/>
            <w:gridSpan w:val="7"/>
            <w:tcMar>
              <w:top w:w="0" w:type="dxa"/>
              <w:left w:w="92" w:type="dxa"/>
              <w:bottom w:w="0" w:type="dxa"/>
              <w:right w:w="92" w:type="dxa"/>
            </w:tcMar>
            <w:vAlign w:val="center"/>
            <w:hideMark/>
          </w:tcPr>
          <w:p w14:paraId="15A95676" w14:textId="576BF13D" w:rsidR="0063371A" w:rsidRPr="001C45F2" w:rsidRDefault="0063371A" w:rsidP="005C1738">
            <w:pPr>
              <w:jc w:val="center"/>
              <w:rPr>
                <w:b/>
                <w:bCs/>
                <w:smallCaps/>
              </w:rPr>
            </w:pPr>
            <w:r w:rsidRPr="001C45F2">
              <w:rPr>
                <w:b/>
                <w:bCs/>
                <w:smallCaps/>
              </w:rPr>
              <w:t xml:space="preserve">Homework </w:t>
            </w:r>
            <w:r>
              <w:rPr>
                <w:b/>
                <w:bCs/>
                <w:smallCaps/>
              </w:rPr>
              <w:t>3</w:t>
            </w:r>
            <w:r w:rsidRPr="001C45F2">
              <w:rPr>
                <w:b/>
                <w:bCs/>
                <w:smallCaps/>
              </w:rPr>
              <w:t>-</w:t>
            </w:r>
            <w:r>
              <w:rPr>
                <w:b/>
                <w:bCs/>
                <w:smallCaps/>
              </w:rPr>
              <w:t>4</w:t>
            </w:r>
            <w:r w:rsidRPr="001C45F2">
              <w:rPr>
                <w:b/>
                <w:bCs/>
                <w:smallCaps/>
              </w:rPr>
              <w:t xml:space="preserve"> due at 11:59pm</w:t>
            </w:r>
          </w:p>
        </w:tc>
      </w:tr>
      <w:tr w:rsidR="0063371A" w:rsidRPr="00052E7C" w14:paraId="1EAC806C" w14:textId="77777777" w:rsidTr="007D1AB4">
        <w:trPr>
          <w:trHeight w:val="296"/>
        </w:trPr>
        <w:tc>
          <w:tcPr>
            <w:tcW w:w="696" w:type="dxa"/>
            <w:vMerge w:val="restart"/>
            <w:tcMar>
              <w:top w:w="0" w:type="dxa"/>
              <w:left w:w="92" w:type="dxa"/>
              <w:bottom w:w="0" w:type="dxa"/>
              <w:right w:w="92" w:type="dxa"/>
            </w:tcMar>
            <w:vAlign w:val="center"/>
          </w:tcPr>
          <w:p w14:paraId="3102B68D" w14:textId="514C8595" w:rsidR="0063371A" w:rsidRDefault="0063371A" w:rsidP="0063371A">
            <w:pPr>
              <w:jc w:val="center"/>
              <w:rPr>
                <w:b/>
                <w:sz w:val="40"/>
                <w:szCs w:val="40"/>
              </w:rPr>
            </w:pPr>
            <w:r>
              <w:rPr>
                <w:b/>
                <w:sz w:val="40"/>
                <w:szCs w:val="40"/>
              </w:rPr>
              <w:lastRenderedPageBreak/>
              <w:t>II</w:t>
            </w:r>
          </w:p>
        </w:tc>
        <w:tc>
          <w:tcPr>
            <w:tcW w:w="748" w:type="dxa"/>
            <w:tcMar>
              <w:top w:w="0" w:type="dxa"/>
              <w:left w:w="92" w:type="dxa"/>
              <w:bottom w:w="0" w:type="dxa"/>
              <w:right w:w="92" w:type="dxa"/>
            </w:tcMar>
            <w:vAlign w:val="center"/>
          </w:tcPr>
          <w:p w14:paraId="50220FC5" w14:textId="089AC8CA" w:rsidR="0063371A" w:rsidRDefault="0063371A" w:rsidP="0063371A">
            <w:pPr>
              <w:spacing w:line="0" w:lineRule="atLeast"/>
            </w:pPr>
            <w:r>
              <w:t>10</w:t>
            </w:r>
            <w:r w:rsidRPr="001C45F2">
              <w:t>/</w:t>
            </w:r>
            <w:r>
              <w:t>01</w:t>
            </w:r>
          </w:p>
        </w:tc>
        <w:tc>
          <w:tcPr>
            <w:tcW w:w="428" w:type="dxa"/>
            <w:tcMar>
              <w:top w:w="0" w:type="dxa"/>
              <w:left w:w="92" w:type="dxa"/>
              <w:bottom w:w="0" w:type="dxa"/>
              <w:right w:w="92" w:type="dxa"/>
            </w:tcMar>
            <w:vAlign w:val="center"/>
          </w:tcPr>
          <w:p w14:paraId="45C3DC85" w14:textId="3515A7D4" w:rsidR="0063371A" w:rsidRPr="001C45F2" w:rsidRDefault="0063371A" w:rsidP="0063371A">
            <w:pPr>
              <w:spacing w:line="0" w:lineRule="atLeast"/>
              <w:jc w:val="center"/>
            </w:pPr>
            <w:r w:rsidRPr="001C45F2">
              <w:t>09</w:t>
            </w:r>
          </w:p>
        </w:tc>
        <w:tc>
          <w:tcPr>
            <w:tcW w:w="4070" w:type="dxa"/>
            <w:gridSpan w:val="4"/>
            <w:tcMar>
              <w:top w:w="0" w:type="dxa"/>
              <w:left w:w="92" w:type="dxa"/>
              <w:bottom w:w="0" w:type="dxa"/>
              <w:right w:w="92" w:type="dxa"/>
            </w:tcMar>
            <w:vAlign w:val="center"/>
          </w:tcPr>
          <w:p w14:paraId="05EFBFFF" w14:textId="1AD43D92" w:rsidR="0063371A" w:rsidRDefault="0063371A" w:rsidP="0063371A">
            <w:pPr>
              <w:spacing w:line="184" w:lineRule="atLeast"/>
              <w:rPr>
                <w:color w:val="auto"/>
              </w:rPr>
            </w:pPr>
            <w:r>
              <w:rPr>
                <w:color w:val="auto"/>
              </w:rPr>
              <w:t>Trade</w:t>
            </w:r>
          </w:p>
        </w:tc>
        <w:tc>
          <w:tcPr>
            <w:tcW w:w="983" w:type="dxa"/>
            <w:tcMar>
              <w:top w:w="0" w:type="dxa"/>
              <w:left w:w="92" w:type="dxa"/>
              <w:bottom w:w="0" w:type="dxa"/>
              <w:right w:w="92" w:type="dxa"/>
            </w:tcMar>
            <w:vAlign w:val="center"/>
          </w:tcPr>
          <w:p w14:paraId="59A55FC5" w14:textId="5B4ABD70" w:rsidR="0063371A" w:rsidRDefault="0063371A" w:rsidP="0063371A">
            <w:pPr>
              <w:spacing w:line="184" w:lineRule="atLeast"/>
              <w:rPr>
                <w:color w:val="auto"/>
              </w:rPr>
            </w:pPr>
            <w:r>
              <w:rPr>
                <w:color w:val="auto"/>
              </w:rPr>
              <w:t>2, 20</w:t>
            </w:r>
          </w:p>
        </w:tc>
        <w:tc>
          <w:tcPr>
            <w:tcW w:w="2619" w:type="dxa"/>
            <w:tcMar>
              <w:top w:w="0" w:type="dxa"/>
              <w:left w:w="92" w:type="dxa"/>
              <w:bottom w:w="0" w:type="dxa"/>
              <w:right w:w="92" w:type="dxa"/>
            </w:tcMar>
            <w:vAlign w:val="center"/>
          </w:tcPr>
          <w:p w14:paraId="3857E301" w14:textId="77777777" w:rsidR="0063371A" w:rsidRPr="001C45F2" w:rsidRDefault="0063371A" w:rsidP="0063371A">
            <w:pPr>
              <w:rPr>
                <w:color w:val="auto"/>
              </w:rPr>
            </w:pPr>
          </w:p>
        </w:tc>
      </w:tr>
      <w:tr w:rsidR="0063371A" w:rsidRPr="00052E7C" w14:paraId="59761348" w14:textId="77777777" w:rsidTr="00F20E65">
        <w:trPr>
          <w:trHeight w:val="296"/>
        </w:trPr>
        <w:tc>
          <w:tcPr>
            <w:tcW w:w="696" w:type="dxa"/>
            <w:vMerge/>
            <w:tcMar>
              <w:top w:w="0" w:type="dxa"/>
              <w:left w:w="92" w:type="dxa"/>
              <w:bottom w:w="0" w:type="dxa"/>
              <w:right w:w="92" w:type="dxa"/>
            </w:tcMar>
            <w:vAlign w:val="center"/>
            <w:hideMark/>
          </w:tcPr>
          <w:p w14:paraId="27D1375C" w14:textId="5A7B8FE7" w:rsidR="0063371A" w:rsidRDefault="0063371A" w:rsidP="0063371A">
            <w:pPr>
              <w:rPr>
                <w:b/>
                <w:sz w:val="40"/>
                <w:szCs w:val="40"/>
              </w:rPr>
            </w:pPr>
          </w:p>
        </w:tc>
        <w:tc>
          <w:tcPr>
            <w:tcW w:w="748" w:type="dxa"/>
            <w:tcMar>
              <w:top w:w="0" w:type="dxa"/>
              <w:left w:w="92" w:type="dxa"/>
              <w:bottom w:w="0" w:type="dxa"/>
              <w:right w:w="92" w:type="dxa"/>
            </w:tcMar>
            <w:vAlign w:val="center"/>
          </w:tcPr>
          <w:p w14:paraId="2045920D" w14:textId="500C154D" w:rsidR="0063371A" w:rsidRPr="000919F7" w:rsidRDefault="0063371A" w:rsidP="0063371A">
            <w:pPr>
              <w:spacing w:line="0" w:lineRule="atLeast"/>
              <w:rPr>
                <w:b/>
                <w:bCs/>
                <w:color w:val="auto"/>
              </w:rPr>
            </w:pPr>
            <w:r w:rsidRPr="000919F7">
              <w:rPr>
                <w:b/>
                <w:bCs/>
                <w:color w:val="auto"/>
              </w:rPr>
              <w:t>10/05</w:t>
            </w:r>
          </w:p>
        </w:tc>
        <w:tc>
          <w:tcPr>
            <w:tcW w:w="8100" w:type="dxa"/>
            <w:gridSpan w:val="7"/>
            <w:tcMar>
              <w:top w:w="0" w:type="dxa"/>
              <w:left w:w="92" w:type="dxa"/>
              <w:bottom w:w="0" w:type="dxa"/>
              <w:right w:w="92" w:type="dxa"/>
            </w:tcMar>
            <w:vAlign w:val="center"/>
          </w:tcPr>
          <w:p w14:paraId="754E573F" w14:textId="607D1AB2" w:rsidR="0063371A" w:rsidRPr="001C45F2" w:rsidRDefault="0063371A" w:rsidP="0063371A">
            <w:pPr>
              <w:jc w:val="center"/>
              <w:rPr>
                <w:color w:val="auto"/>
              </w:rPr>
            </w:pPr>
            <w:r w:rsidRPr="001C45F2">
              <w:rPr>
                <w:b/>
                <w:bCs/>
                <w:smallCaps/>
              </w:rPr>
              <w:t>Exam 1</w:t>
            </w:r>
            <w:r>
              <w:rPr>
                <w:b/>
                <w:bCs/>
                <w:smallCaps/>
              </w:rPr>
              <w:t xml:space="preserve"> via Blackboard</w:t>
            </w:r>
          </w:p>
        </w:tc>
      </w:tr>
      <w:tr w:rsidR="0063371A" w:rsidRPr="00052E7C" w14:paraId="79CFDD10" w14:textId="77777777" w:rsidTr="007D1AB4">
        <w:trPr>
          <w:trHeight w:val="288"/>
        </w:trPr>
        <w:tc>
          <w:tcPr>
            <w:tcW w:w="696" w:type="dxa"/>
            <w:vMerge/>
            <w:tcMar>
              <w:top w:w="0" w:type="dxa"/>
              <w:left w:w="92" w:type="dxa"/>
              <w:bottom w:w="0" w:type="dxa"/>
              <w:right w:w="92" w:type="dxa"/>
            </w:tcMar>
            <w:vAlign w:val="center"/>
            <w:hideMark/>
          </w:tcPr>
          <w:p w14:paraId="21CE93B0" w14:textId="10F0661A" w:rsidR="0063371A" w:rsidRPr="008B166F" w:rsidRDefault="0063371A" w:rsidP="0063371A">
            <w:pPr>
              <w:rPr>
                <w:b/>
                <w:color w:val="auto"/>
                <w:sz w:val="40"/>
                <w:szCs w:val="40"/>
              </w:rPr>
            </w:pPr>
          </w:p>
        </w:tc>
        <w:tc>
          <w:tcPr>
            <w:tcW w:w="748" w:type="dxa"/>
            <w:tcMar>
              <w:top w:w="0" w:type="dxa"/>
              <w:left w:w="92" w:type="dxa"/>
              <w:bottom w:w="0" w:type="dxa"/>
              <w:right w:w="92" w:type="dxa"/>
            </w:tcMar>
            <w:vAlign w:val="center"/>
            <w:hideMark/>
          </w:tcPr>
          <w:p w14:paraId="0D049B4F" w14:textId="096F783D" w:rsidR="0063371A" w:rsidRPr="001C45F2" w:rsidRDefault="0063371A" w:rsidP="0063371A">
            <w:pPr>
              <w:spacing w:line="0" w:lineRule="atLeast"/>
              <w:rPr>
                <w:color w:val="auto"/>
              </w:rPr>
            </w:pPr>
            <w:r w:rsidRPr="001C45F2">
              <w:t>10/</w:t>
            </w:r>
            <w:r>
              <w:t>06</w:t>
            </w:r>
          </w:p>
        </w:tc>
        <w:tc>
          <w:tcPr>
            <w:tcW w:w="428" w:type="dxa"/>
            <w:tcMar>
              <w:top w:w="0" w:type="dxa"/>
              <w:left w:w="92" w:type="dxa"/>
              <w:bottom w:w="0" w:type="dxa"/>
              <w:right w:w="92" w:type="dxa"/>
            </w:tcMar>
            <w:vAlign w:val="center"/>
            <w:hideMark/>
          </w:tcPr>
          <w:p w14:paraId="04C6ED69" w14:textId="77777777" w:rsidR="0063371A" w:rsidRPr="001C45F2" w:rsidRDefault="0063371A" w:rsidP="0063371A">
            <w:pPr>
              <w:spacing w:line="0" w:lineRule="atLeast"/>
              <w:jc w:val="center"/>
              <w:rPr>
                <w:color w:val="auto"/>
              </w:rPr>
            </w:pPr>
            <w:r w:rsidRPr="001C45F2">
              <w:t>10</w:t>
            </w:r>
          </w:p>
        </w:tc>
        <w:tc>
          <w:tcPr>
            <w:tcW w:w="4070" w:type="dxa"/>
            <w:gridSpan w:val="4"/>
            <w:tcMar>
              <w:top w:w="0" w:type="dxa"/>
              <w:left w:w="92" w:type="dxa"/>
              <w:bottom w:w="0" w:type="dxa"/>
              <w:right w:w="92" w:type="dxa"/>
            </w:tcMar>
            <w:vAlign w:val="center"/>
            <w:hideMark/>
          </w:tcPr>
          <w:p w14:paraId="5E8E821A" w14:textId="77777777" w:rsidR="0063371A" w:rsidRPr="001C45F2" w:rsidRDefault="0063371A" w:rsidP="0063371A">
            <w:pPr>
              <w:spacing w:line="0" w:lineRule="atLeast"/>
              <w:rPr>
                <w:color w:val="auto"/>
              </w:rPr>
            </w:pPr>
            <w:r w:rsidRPr="001C45F2">
              <w:t>GDP I</w:t>
            </w:r>
          </w:p>
        </w:tc>
        <w:tc>
          <w:tcPr>
            <w:tcW w:w="983" w:type="dxa"/>
            <w:tcMar>
              <w:top w:w="0" w:type="dxa"/>
              <w:left w:w="92" w:type="dxa"/>
              <w:bottom w:w="0" w:type="dxa"/>
              <w:right w:w="92" w:type="dxa"/>
            </w:tcMar>
            <w:vAlign w:val="center"/>
            <w:hideMark/>
          </w:tcPr>
          <w:p w14:paraId="1C21F8B0" w14:textId="77777777" w:rsidR="0063371A" w:rsidRPr="001C45F2" w:rsidRDefault="0063371A" w:rsidP="0063371A">
            <w:pPr>
              <w:spacing w:line="0" w:lineRule="atLeast"/>
              <w:rPr>
                <w:color w:val="auto"/>
              </w:rPr>
            </w:pPr>
            <w:r>
              <w:rPr>
                <w:color w:val="auto"/>
              </w:rPr>
              <w:t>6</w:t>
            </w:r>
          </w:p>
        </w:tc>
        <w:tc>
          <w:tcPr>
            <w:tcW w:w="2619" w:type="dxa"/>
            <w:tcMar>
              <w:top w:w="0" w:type="dxa"/>
              <w:left w:w="92" w:type="dxa"/>
              <w:bottom w:w="0" w:type="dxa"/>
              <w:right w:w="92" w:type="dxa"/>
            </w:tcMar>
            <w:vAlign w:val="center"/>
            <w:hideMark/>
          </w:tcPr>
          <w:p w14:paraId="5E4E3839" w14:textId="77777777" w:rsidR="0063371A" w:rsidRPr="001C45F2" w:rsidRDefault="0063371A" w:rsidP="0063371A">
            <w:pPr>
              <w:rPr>
                <w:color w:val="auto"/>
              </w:rPr>
            </w:pPr>
          </w:p>
        </w:tc>
      </w:tr>
      <w:tr w:rsidR="0063371A" w:rsidRPr="00052E7C" w14:paraId="65BD0184" w14:textId="77777777" w:rsidTr="007D1AB4">
        <w:trPr>
          <w:trHeight w:val="323"/>
        </w:trPr>
        <w:tc>
          <w:tcPr>
            <w:tcW w:w="696" w:type="dxa"/>
            <w:vMerge/>
            <w:tcMar>
              <w:top w:w="0" w:type="dxa"/>
              <w:left w:w="92" w:type="dxa"/>
              <w:bottom w:w="0" w:type="dxa"/>
              <w:right w:w="92" w:type="dxa"/>
            </w:tcMar>
            <w:vAlign w:val="center"/>
            <w:hideMark/>
          </w:tcPr>
          <w:p w14:paraId="3660A068" w14:textId="58EDE167" w:rsidR="0063371A" w:rsidRPr="008B166F" w:rsidRDefault="0063371A" w:rsidP="0063371A">
            <w:pPr>
              <w:rPr>
                <w:b/>
                <w:color w:val="auto"/>
                <w:sz w:val="40"/>
                <w:szCs w:val="40"/>
              </w:rPr>
            </w:pPr>
          </w:p>
        </w:tc>
        <w:tc>
          <w:tcPr>
            <w:tcW w:w="748" w:type="dxa"/>
            <w:tcMar>
              <w:top w:w="0" w:type="dxa"/>
              <w:left w:w="92" w:type="dxa"/>
              <w:bottom w:w="0" w:type="dxa"/>
              <w:right w:w="92" w:type="dxa"/>
            </w:tcMar>
            <w:vAlign w:val="center"/>
            <w:hideMark/>
          </w:tcPr>
          <w:p w14:paraId="33F67758" w14:textId="7ECA8E5D" w:rsidR="0063371A" w:rsidRPr="001C45F2" w:rsidRDefault="0063371A" w:rsidP="0063371A">
            <w:pPr>
              <w:spacing w:line="0" w:lineRule="atLeast"/>
              <w:rPr>
                <w:color w:val="auto"/>
              </w:rPr>
            </w:pPr>
            <w:r w:rsidRPr="001C45F2">
              <w:t>10/</w:t>
            </w:r>
            <w:r>
              <w:t>08</w:t>
            </w:r>
          </w:p>
        </w:tc>
        <w:tc>
          <w:tcPr>
            <w:tcW w:w="428" w:type="dxa"/>
            <w:tcMar>
              <w:top w:w="0" w:type="dxa"/>
              <w:left w:w="92" w:type="dxa"/>
              <w:bottom w:w="0" w:type="dxa"/>
              <w:right w:w="92" w:type="dxa"/>
            </w:tcMar>
            <w:vAlign w:val="center"/>
            <w:hideMark/>
          </w:tcPr>
          <w:p w14:paraId="114D4257" w14:textId="77777777" w:rsidR="0063371A" w:rsidRPr="001C45F2" w:rsidRDefault="0063371A" w:rsidP="0063371A">
            <w:pPr>
              <w:spacing w:line="0" w:lineRule="atLeast"/>
              <w:jc w:val="center"/>
              <w:rPr>
                <w:color w:val="auto"/>
              </w:rPr>
            </w:pPr>
            <w:r w:rsidRPr="001C45F2">
              <w:t>11</w:t>
            </w:r>
          </w:p>
        </w:tc>
        <w:tc>
          <w:tcPr>
            <w:tcW w:w="4070" w:type="dxa"/>
            <w:gridSpan w:val="4"/>
            <w:tcMar>
              <w:top w:w="0" w:type="dxa"/>
              <w:left w:w="92" w:type="dxa"/>
              <w:bottom w:w="0" w:type="dxa"/>
              <w:right w:w="92" w:type="dxa"/>
            </w:tcMar>
            <w:vAlign w:val="center"/>
            <w:hideMark/>
          </w:tcPr>
          <w:p w14:paraId="5BF6AF23" w14:textId="77777777" w:rsidR="0063371A" w:rsidRPr="005B5E72" w:rsidRDefault="0063371A" w:rsidP="0063371A">
            <w:pPr>
              <w:spacing w:line="0" w:lineRule="atLeast"/>
            </w:pPr>
            <w:r w:rsidRPr="001C45F2">
              <w:t>GDP II</w:t>
            </w:r>
          </w:p>
        </w:tc>
        <w:tc>
          <w:tcPr>
            <w:tcW w:w="983" w:type="dxa"/>
            <w:tcMar>
              <w:top w:w="0" w:type="dxa"/>
              <w:left w:w="92" w:type="dxa"/>
              <w:bottom w:w="0" w:type="dxa"/>
              <w:right w:w="92" w:type="dxa"/>
            </w:tcMar>
            <w:vAlign w:val="center"/>
            <w:hideMark/>
          </w:tcPr>
          <w:p w14:paraId="21A9C003" w14:textId="77777777" w:rsidR="0063371A" w:rsidRPr="001C45F2" w:rsidRDefault="0063371A" w:rsidP="0063371A">
            <w:pPr>
              <w:spacing w:line="0" w:lineRule="atLeast"/>
              <w:rPr>
                <w:color w:val="auto"/>
              </w:rPr>
            </w:pPr>
            <w:r>
              <w:rPr>
                <w:color w:val="auto"/>
              </w:rPr>
              <w:t>6</w:t>
            </w:r>
          </w:p>
        </w:tc>
        <w:tc>
          <w:tcPr>
            <w:tcW w:w="2619" w:type="dxa"/>
            <w:tcMar>
              <w:top w:w="0" w:type="dxa"/>
              <w:left w:w="92" w:type="dxa"/>
              <w:bottom w:w="0" w:type="dxa"/>
              <w:right w:w="92" w:type="dxa"/>
            </w:tcMar>
            <w:vAlign w:val="center"/>
            <w:hideMark/>
          </w:tcPr>
          <w:p w14:paraId="0837F4F5" w14:textId="77777777" w:rsidR="0063371A" w:rsidRPr="001C45F2" w:rsidRDefault="0063371A" w:rsidP="0063371A">
            <w:pPr>
              <w:rPr>
                <w:color w:val="auto"/>
              </w:rPr>
            </w:pPr>
            <w:r w:rsidRPr="00023238">
              <w:rPr>
                <w:bCs/>
              </w:rPr>
              <w:t>EN #8</w:t>
            </w:r>
          </w:p>
        </w:tc>
      </w:tr>
      <w:tr w:rsidR="0063371A" w:rsidRPr="00052E7C" w14:paraId="415F517E" w14:textId="77777777" w:rsidTr="007D1AB4">
        <w:trPr>
          <w:trHeight w:val="288"/>
        </w:trPr>
        <w:tc>
          <w:tcPr>
            <w:tcW w:w="696" w:type="dxa"/>
            <w:vMerge/>
            <w:vAlign w:val="center"/>
            <w:hideMark/>
          </w:tcPr>
          <w:p w14:paraId="09865A03" w14:textId="15BD937C"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0237D14D" w14:textId="05EBF9B4" w:rsidR="0063371A" w:rsidRPr="001C45F2" w:rsidRDefault="0063371A" w:rsidP="0063371A">
            <w:pPr>
              <w:spacing w:line="0" w:lineRule="atLeast"/>
              <w:rPr>
                <w:color w:val="auto"/>
              </w:rPr>
            </w:pPr>
            <w:r w:rsidRPr="001C45F2">
              <w:t>10/</w:t>
            </w:r>
            <w:r>
              <w:t>13</w:t>
            </w:r>
          </w:p>
        </w:tc>
        <w:tc>
          <w:tcPr>
            <w:tcW w:w="428" w:type="dxa"/>
            <w:tcMar>
              <w:top w:w="0" w:type="dxa"/>
              <w:left w:w="92" w:type="dxa"/>
              <w:bottom w:w="0" w:type="dxa"/>
              <w:right w:w="92" w:type="dxa"/>
            </w:tcMar>
            <w:vAlign w:val="center"/>
            <w:hideMark/>
          </w:tcPr>
          <w:p w14:paraId="326530E5" w14:textId="77777777" w:rsidR="0063371A" w:rsidRPr="001C45F2" w:rsidRDefault="0063371A" w:rsidP="0063371A">
            <w:pPr>
              <w:spacing w:line="0" w:lineRule="atLeast"/>
              <w:rPr>
                <w:color w:val="auto"/>
              </w:rPr>
            </w:pPr>
            <w:r>
              <w:t>12</w:t>
            </w:r>
          </w:p>
        </w:tc>
        <w:tc>
          <w:tcPr>
            <w:tcW w:w="4070" w:type="dxa"/>
            <w:gridSpan w:val="4"/>
            <w:tcMar>
              <w:top w:w="0" w:type="dxa"/>
              <w:left w:w="92" w:type="dxa"/>
              <w:bottom w:w="0" w:type="dxa"/>
              <w:right w:w="92" w:type="dxa"/>
            </w:tcMar>
            <w:vAlign w:val="center"/>
            <w:hideMark/>
          </w:tcPr>
          <w:p w14:paraId="6F118454" w14:textId="77777777" w:rsidR="0063371A" w:rsidRPr="001C45F2" w:rsidRDefault="0063371A" w:rsidP="0063371A">
            <w:pPr>
              <w:rPr>
                <w:color w:val="auto"/>
              </w:rPr>
            </w:pPr>
            <w:r w:rsidRPr="001C45F2">
              <w:t>Unemployment I</w:t>
            </w:r>
          </w:p>
        </w:tc>
        <w:tc>
          <w:tcPr>
            <w:tcW w:w="983" w:type="dxa"/>
            <w:tcMar>
              <w:top w:w="0" w:type="dxa"/>
              <w:left w:w="92" w:type="dxa"/>
              <w:bottom w:w="0" w:type="dxa"/>
              <w:right w:w="92" w:type="dxa"/>
            </w:tcMar>
            <w:vAlign w:val="center"/>
            <w:hideMark/>
          </w:tcPr>
          <w:p w14:paraId="0E0E71C5" w14:textId="77777777" w:rsidR="0063371A" w:rsidRPr="001C45F2" w:rsidRDefault="0063371A" w:rsidP="0063371A">
            <w:pPr>
              <w:spacing w:line="0" w:lineRule="atLeast"/>
              <w:rPr>
                <w:color w:val="auto"/>
              </w:rPr>
            </w:pPr>
            <w:r>
              <w:rPr>
                <w:color w:val="auto"/>
              </w:rPr>
              <w:t>8</w:t>
            </w:r>
          </w:p>
        </w:tc>
        <w:tc>
          <w:tcPr>
            <w:tcW w:w="2619" w:type="dxa"/>
            <w:tcMar>
              <w:top w:w="0" w:type="dxa"/>
              <w:left w:w="92" w:type="dxa"/>
              <w:bottom w:w="0" w:type="dxa"/>
              <w:right w:w="92" w:type="dxa"/>
            </w:tcMar>
            <w:vAlign w:val="center"/>
            <w:hideMark/>
          </w:tcPr>
          <w:p w14:paraId="5B2F51BB" w14:textId="77777777" w:rsidR="0063371A" w:rsidRPr="00023238" w:rsidRDefault="0063371A" w:rsidP="0063371A">
            <w:pPr>
              <w:spacing w:line="0" w:lineRule="atLeast"/>
              <w:rPr>
                <w:color w:val="auto"/>
              </w:rPr>
            </w:pPr>
          </w:p>
        </w:tc>
      </w:tr>
      <w:tr w:rsidR="0063371A" w:rsidRPr="00052E7C" w14:paraId="045AB210" w14:textId="77777777" w:rsidTr="002145CE">
        <w:trPr>
          <w:trHeight w:val="288"/>
        </w:trPr>
        <w:tc>
          <w:tcPr>
            <w:tcW w:w="696" w:type="dxa"/>
            <w:vMerge/>
            <w:vAlign w:val="center"/>
            <w:hideMark/>
          </w:tcPr>
          <w:p w14:paraId="00C63175" w14:textId="29D37392"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4E641172" w14:textId="68B1048B" w:rsidR="0063371A" w:rsidRPr="00E9580A" w:rsidRDefault="0063371A" w:rsidP="0063371A">
            <w:pPr>
              <w:spacing w:line="0" w:lineRule="atLeast"/>
              <w:rPr>
                <w:b/>
              </w:rPr>
            </w:pPr>
            <w:r w:rsidRPr="00E9580A">
              <w:rPr>
                <w:b/>
              </w:rPr>
              <w:t>10/</w:t>
            </w:r>
            <w:r>
              <w:rPr>
                <w:b/>
              </w:rPr>
              <w:t>14</w:t>
            </w:r>
          </w:p>
        </w:tc>
        <w:tc>
          <w:tcPr>
            <w:tcW w:w="8100" w:type="dxa"/>
            <w:gridSpan w:val="7"/>
            <w:tcMar>
              <w:top w:w="0" w:type="dxa"/>
              <w:left w:w="92" w:type="dxa"/>
              <w:bottom w:w="0" w:type="dxa"/>
              <w:right w:w="92" w:type="dxa"/>
            </w:tcMar>
            <w:vAlign w:val="center"/>
            <w:hideMark/>
          </w:tcPr>
          <w:p w14:paraId="6FFE283D" w14:textId="77777777" w:rsidR="0063371A" w:rsidRPr="001C45F2" w:rsidRDefault="0063371A" w:rsidP="0063371A">
            <w:pPr>
              <w:jc w:val="center"/>
              <w:rPr>
                <w:b/>
                <w:bCs/>
              </w:rPr>
            </w:pPr>
            <w:r w:rsidRPr="00052E7C">
              <w:rPr>
                <w:b/>
                <w:bCs/>
                <w:smallCaps/>
              </w:rPr>
              <w:t xml:space="preserve">Economic Naturalist Questions </w:t>
            </w:r>
            <w:r>
              <w:rPr>
                <w:b/>
                <w:bCs/>
                <w:smallCaps/>
              </w:rPr>
              <w:t>d</w:t>
            </w:r>
            <w:r w:rsidRPr="00052E7C">
              <w:rPr>
                <w:b/>
                <w:bCs/>
                <w:smallCaps/>
              </w:rPr>
              <w:t>ue</w:t>
            </w:r>
            <w:r>
              <w:rPr>
                <w:b/>
                <w:bCs/>
                <w:smallCaps/>
              </w:rPr>
              <w:t xml:space="preserve"> </w:t>
            </w:r>
            <w:r w:rsidRPr="00052E7C">
              <w:rPr>
                <w:b/>
                <w:bCs/>
                <w:smallCaps/>
              </w:rPr>
              <w:t>at 11:59pm</w:t>
            </w:r>
          </w:p>
        </w:tc>
      </w:tr>
      <w:tr w:rsidR="0063371A" w:rsidRPr="00052E7C" w14:paraId="07CD1A59" w14:textId="77777777" w:rsidTr="007D1AB4">
        <w:trPr>
          <w:trHeight w:val="288"/>
        </w:trPr>
        <w:tc>
          <w:tcPr>
            <w:tcW w:w="696" w:type="dxa"/>
            <w:vMerge/>
            <w:vAlign w:val="center"/>
            <w:hideMark/>
          </w:tcPr>
          <w:p w14:paraId="266DB3B4" w14:textId="528B8598"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5993DA74" w14:textId="7F609D25" w:rsidR="0063371A" w:rsidRPr="001C45F2" w:rsidRDefault="0063371A" w:rsidP="0063371A">
            <w:pPr>
              <w:spacing w:line="0" w:lineRule="atLeast"/>
              <w:rPr>
                <w:color w:val="auto"/>
              </w:rPr>
            </w:pPr>
            <w:r>
              <w:rPr>
                <w:color w:val="auto"/>
              </w:rPr>
              <w:t>10/15</w:t>
            </w:r>
          </w:p>
        </w:tc>
        <w:tc>
          <w:tcPr>
            <w:tcW w:w="448" w:type="dxa"/>
            <w:gridSpan w:val="3"/>
            <w:tcMar>
              <w:top w:w="0" w:type="dxa"/>
              <w:left w:w="92" w:type="dxa"/>
              <w:bottom w:w="0" w:type="dxa"/>
              <w:right w:w="92" w:type="dxa"/>
            </w:tcMar>
            <w:vAlign w:val="center"/>
            <w:hideMark/>
          </w:tcPr>
          <w:p w14:paraId="18307AB8" w14:textId="77777777" w:rsidR="0063371A" w:rsidRPr="001C45F2" w:rsidRDefault="0063371A" w:rsidP="0063371A">
            <w:pPr>
              <w:spacing w:line="0" w:lineRule="atLeast"/>
              <w:jc w:val="center"/>
              <w:rPr>
                <w:color w:val="auto"/>
              </w:rPr>
            </w:pPr>
            <w:r>
              <w:t>13</w:t>
            </w:r>
          </w:p>
        </w:tc>
        <w:tc>
          <w:tcPr>
            <w:tcW w:w="4050" w:type="dxa"/>
            <w:gridSpan w:val="2"/>
            <w:tcMar>
              <w:top w:w="0" w:type="dxa"/>
              <w:left w:w="92" w:type="dxa"/>
              <w:bottom w:w="0" w:type="dxa"/>
              <w:right w:w="92" w:type="dxa"/>
            </w:tcMar>
            <w:vAlign w:val="center"/>
            <w:hideMark/>
          </w:tcPr>
          <w:p w14:paraId="16E0B1DF" w14:textId="77777777" w:rsidR="0063371A" w:rsidRPr="001C45F2" w:rsidRDefault="0063371A" w:rsidP="0063371A">
            <w:pPr>
              <w:spacing w:line="0" w:lineRule="atLeast"/>
              <w:rPr>
                <w:color w:val="auto"/>
              </w:rPr>
            </w:pPr>
            <w:r w:rsidRPr="001C45F2">
              <w:t>Unemployment II</w:t>
            </w:r>
          </w:p>
        </w:tc>
        <w:tc>
          <w:tcPr>
            <w:tcW w:w="983" w:type="dxa"/>
            <w:tcMar>
              <w:top w:w="0" w:type="dxa"/>
              <w:left w:w="92" w:type="dxa"/>
              <w:bottom w:w="0" w:type="dxa"/>
              <w:right w:w="92" w:type="dxa"/>
            </w:tcMar>
            <w:vAlign w:val="center"/>
            <w:hideMark/>
          </w:tcPr>
          <w:p w14:paraId="4514875C" w14:textId="77777777" w:rsidR="0063371A" w:rsidRPr="001C45F2" w:rsidRDefault="0063371A" w:rsidP="0063371A">
            <w:pPr>
              <w:spacing w:line="0" w:lineRule="atLeast"/>
              <w:rPr>
                <w:color w:val="auto"/>
              </w:rPr>
            </w:pPr>
            <w:r>
              <w:rPr>
                <w:color w:val="auto"/>
              </w:rPr>
              <w:t>8</w:t>
            </w:r>
          </w:p>
        </w:tc>
        <w:tc>
          <w:tcPr>
            <w:tcW w:w="2619" w:type="dxa"/>
            <w:tcMar>
              <w:top w:w="0" w:type="dxa"/>
              <w:left w:w="92" w:type="dxa"/>
              <w:bottom w:w="0" w:type="dxa"/>
              <w:right w:w="92" w:type="dxa"/>
            </w:tcMar>
            <w:vAlign w:val="center"/>
            <w:hideMark/>
          </w:tcPr>
          <w:p w14:paraId="3F99BBF9" w14:textId="77777777" w:rsidR="0063371A" w:rsidRPr="001C45F2" w:rsidRDefault="0063371A" w:rsidP="0063371A">
            <w:pPr>
              <w:rPr>
                <w:b/>
                <w:bCs/>
              </w:rPr>
            </w:pPr>
          </w:p>
        </w:tc>
      </w:tr>
      <w:tr w:rsidR="0063371A" w:rsidRPr="00052E7C" w14:paraId="356D2991" w14:textId="77777777" w:rsidTr="000F648E">
        <w:trPr>
          <w:trHeight w:val="288"/>
        </w:trPr>
        <w:tc>
          <w:tcPr>
            <w:tcW w:w="696" w:type="dxa"/>
            <w:vMerge/>
            <w:vAlign w:val="center"/>
            <w:hideMark/>
          </w:tcPr>
          <w:p w14:paraId="62788878" w14:textId="4D274AA5"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45185004" w14:textId="2C28859A" w:rsidR="0063371A" w:rsidRPr="00A00871" w:rsidRDefault="0063371A" w:rsidP="0063371A">
            <w:pPr>
              <w:spacing w:line="0" w:lineRule="atLeast"/>
              <w:rPr>
                <w:b/>
                <w:bCs/>
                <w:color w:val="auto"/>
              </w:rPr>
            </w:pPr>
            <w:r w:rsidRPr="00A00871">
              <w:rPr>
                <w:b/>
                <w:bCs/>
              </w:rPr>
              <w:t>10/20</w:t>
            </w:r>
          </w:p>
        </w:tc>
        <w:tc>
          <w:tcPr>
            <w:tcW w:w="8100" w:type="dxa"/>
            <w:gridSpan w:val="7"/>
            <w:tcMar>
              <w:top w:w="0" w:type="dxa"/>
              <w:left w:w="92" w:type="dxa"/>
              <w:bottom w:w="0" w:type="dxa"/>
              <w:right w:w="92" w:type="dxa"/>
            </w:tcMar>
            <w:vAlign w:val="center"/>
          </w:tcPr>
          <w:p w14:paraId="0306C2D5" w14:textId="0FC521E1" w:rsidR="0063371A" w:rsidRPr="001C45F2" w:rsidRDefault="0063371A" w:rsidP="0063371A">
            <w:pPr>
              <w:jc w:val="center"/>
              <w:rPr>
                <w:color w:val="auto"/>
              </w:rPr>
            </w:pPr>
            <w:r w:rsidRPr="00D72F91">
              <w:rPr>
                <w:b/>
                <w:bCs/>
                <w:smallCaps/>
              </w:rPr>
              <w:t>No Classes—</w:t>
            </w:r>
            <w:r>
              <w:rPr>
                <w:b/>
                <w:bCs/>
                <w:smallCaps/>
              </w:rPr>
              <w:t>Advising Day</w:t>
            </w:r>
          </w:p>
        </w:tc>
      </w:tr>
      <w:tr w:rsidR="0063371A" w:rsidRPr="00052E7C" w14:paraId="0B14D52A" w14:textId="77777777" w:rsidTr="00C879EB">
        <w:trPr>
          <w:trHeight w:val="218"/>
        </w:trPr>
        <w:tc>
          <w:tcPr>
            <w:tcW w:w="696" w:type="dxa"/>
            <w:vMerge/>
            <w:vAlign w:val="center"/>
          </w:tcPr>
          <w:p w14:paraId="7A36DF1F" w14:textId="77777777" w:rsidR="0063371A" w:rsidRPr="00052E7C" w:rsidRDefault="0063371A" w:rsidP="0063371A">
            <w:pPr>
              <w:rPr>
                <w:color w:val="auto"/>
              </w:rPr>
            </w:pPr>
          </w:p>
        </w:tc>
        <w:tc>
          <w:tcPr>
            <w:tcW w:w="748" w:type="dxa"/>
            <w:tcMar>
              <w:top w:w="0" w:type="dxa"/>
              <w:left w:w="92" w:type="dxa"/>
              <w:bottom w:w="0" w:type="dxa"/>
              <w:right w:w="92" w:type="dxa"/>
            </w:tcMar>
            <w:vAlign w:val="center"/>
          </w:tcPr>
          <w:p w14:paraId="261AA65E" w14:textId="76225AD9" w:rsidR="0063371A" w:rsidRPr="00FB09D7" w:rsidRDefault="0063371A" w:rsidP="0063371A">
            <w:pPr>
              <w:spacing w:line="0" w:lineRule="atLeast"/>
              <w:rPr>
                <w:b/>
                <w:bCs/>
              </w:rPr>
            </w:pPr>
            <w:r w:rsidRPr="00FB09D7">
              <w:rPr>
                <w:b/>
                <w:bCs/>
              </w:rPr>
              <w:t>10/23</w:t>
            </w:r>
          </w:p>
        </w:tc>
        <w:tc>
          <w:tcPr>
            <w:tcW w:w="8100" w:type="dxa"/>
            <w:gridSpan w:val="7"/>
            <w:tcMar>
              <w:top w:w="0" w:type="dxa"/>
              <w:left w:w="92" w:type="dxa"/>
              <w:bottom w:w="0" w:type="dxa"/>
              <w:right w:w="92" w:type="dxa"/>
            </w:tcMar>
            <w:vAlign w:val="center"/>
          </w:tcPr>
          <w:p w14:paraId="31F47AB9" w14:textId="5D06E58B" w:rsidR="0063371A" w:rsidRPr="00FB09D7" w:rsidRDefault="0063371A" w:rsidP="0063371A">
            <w:pPr>
              <w:spacing w:line="0" w:lineRule="atLeast"/>
              <w:jc w:val="center"/>
              <w:rPr>
                <w:b/>
                <w:smallCaps/>
              </w:rPr>
            </w:pPr>
            <w:r w:rsidRPr="001C45F2">
              <w:rPr>
                <w:b/>
                <w:bCs/>
                <w:smallCaps/>
              </w:rPr>
              <w:t xml:space="preserve">Homework </w:t>
            </w:r>
            <w:r>
              <w:rPr>
                <w:b/>
                <w:bCs/>
                <w:smallCaps/>
              </w:rPr>
              <w:t>5</w:t>
            </w:r>
            <w:r w:rsidRPr="001C45F2">
              <w:rPr>
                <w:b/>
                <w:bCs/>
                <w:smallCaps/>
              </w:rPr>
              <w:t>-</w:t>
            </w:r>
            <w:r>
              <w:rPr>
                <w:b/>
                <w:bCs/>
                <w:smallCaps/>
              </w:rPr>
              <w:t>6</w:t>
            </w:r>
            <w:r w:rsidRPr="001C45F2">
              <w:rPr>
                <w:b/>
                <w:bCs/>
                <w:smallCaps/>
              </w:rPr>
              <w:t xml:space="preserve"> due at 11:59pm</w:t>
            </w:r>
          </w:p>
        </w:tc>
      </w:tr>
      <w:tr w:rsidR="0063371A" w:rsidRPr="00052E7C" w14:paraId="1C58AA94" w14:textId="77777777" w:rsidTr="007D1AB4">
        <w:trPr>
          <w:trHeight w:val="218"/>
        </w:trPr>
        <w:tc>
          <w:tcPr>
            <w:tcW w:w="696" w:type="dxa"/>
            <w:vMerge/>
            <w:vAlign w:val="center"/>
            <w:hideMark/>
          </w:tcPr>
          <w:p w14:paraId="37E05E65" w14:textId="77777777"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35921472" w14:textId="1C33E488" w:rsidR="0063371A" w:rsidRPr="001C45F2" w:rsidRDefault="0063371A" w:rsidP="0063371A">
            <w:pPr>
              <w:spacing w:line="0" w:lineRule="atLeast"/>
              <w:rPr>
                <w:color w:val="auto"/>
              </w:rPr>
            </w:pPr>
            <w:r w:rsidRPr="001C45F2">
              <w:t>10/</w:t>
            </w:r>
            <w:r>
              <w:t>22</w:t>
            </w:r>
          </w:p>
        </w:tc>
        <w:tc>
          <w:tcPr>
            <w:tcW w:w="448" w:type="dxa"/>
            <w:gridSpan w:val="3"/>
            <w:tcMar>
              <w:top w:w="0" w:type="dxa"/>
              <w:left w:w="92" w:type="dxa"/>
              <w:bottom w:w="0" w:type="dxa"/>
              <w:right w:w="92" w:type="dxa"/>
            </w:tcMar>
            <w:vAlign w:val="center"/>
          </w:tcPr>
          <w:p w14:paraId="40272564" w14:textId="386D8A1F" w:rsidR="0063371A" w:rsidRPr="001C45F2" w:rsidRDefault="0063371A" w:rsidP="0063371A">
            <w:pPr>
              <w:spacing w:line="0" w:lineRule="atLeast"/>
              <w:jc w:val="center"/>
              <w:rPr>
                <w:color w:val="auto"/>
              </w:rPr>
            </w:pPr>
            <w:r>
              <w:t>14</w:t>
            </w:r>
          </w:p>
        </w:tc>
        <w:tc>
          <w:tcPr>
            <w:tcW w:w="4050" w:type="dxa"/>
            <w:gridSpan w:val="2"/>
            <w:tcMar>
              <w:top w:w="0" w:type="dxa"/>
              <w:left w:w="92" w:type="dxa"/>
              <w:bottom w:w="0" w:type="dxa"/>
              <w:right w:w="92" w:type="dxa"/>
            </w:tcMar>
            <w:vAlign w:val="center"/>
          </w:tcPr>
          <w:p w14:paraId="38D24E36" w14:textId="5D588C58" w:rsidR="0063371A" w:rsidRPr="001C45F2" w:rsidRDefault="0063371A" w:rsidP="0063371A">
            <w:pPr>
              <w:rPr>
                <w:color w:val="auto"/>
              </w:rPr>
            </w:pPr>
            <w:r>
              <w:t>Reviewing PPFs, GDP, and Unemployment</w:t>
            </w:r>
          </w:p>
        </w:tc>
        <w:tc>
          <w:tcPr>
            <w:tcW w:w="983" w:type="dxa"/>
            <w:tcMar>
              <w:top w:w="0" w:type="dxa"/>
              <w:left w:w="92" w:type="dxa"/>
              <w:bottom w:w="0" w:type="dxa"/>
              <w:right w:w="92" w:type="dxa"/>
            </w:tcMar>
            <w:vAlign w:val="center"/>
          </w:tcPr>
          <w:p w14:paraId="770F4222" w14:textId="290CF7F1" w:rsidR="0063371A" w:rsidRPr="001C45F2" w:rsidRDefault="0063371A" w:rsidP="0063371A">
            <w:r>
              <w:t>N/A</w:t>
            </w:r>
          </w:p>
        </w:tc>
        <w:tc>
          <w:tcPr>
            <w:tcW w:w="2619" w:type="dxa"/>
            <w:tcMar>
              <w:top w:w="0" w:type="dxa"/>
              <w:left w:w="92" w:type="dxa"/>
              <w:bottom w:w="0" w:type="dxa"/>
              <w:right w:w="92" w:type="dxa"/>
            </w:tcMar>
            <w:vAlign w:val="center"/>
          </w:tcPr>
          <w:p w14:paraId="1F690E5C" w14:textId="03546566" w:rsidR="0063371A" w:rsidRPr="00023238" w:rsidRDefault="0063371A" w:rsidP="0063371A">
            <w:pPr>
              <w:rPr>
                <w:color w:val="auto"/>
              </w:rPr>
            </w:pPr>
          </w:p>
        </w:tc>
      </w:tr>
      <w:tr w:rsidR="0063371A" w:rsidRPr="00052E7C" w14:paraId="72E867B6" w14:textId="77777777" w:rsidTr="007D1AB4">
        <w:trPr>
          <w:trHeight w:val="263"/>
        </w:trPr>
        <w:tc>
          <w:tcPr>
            <w:tcW w:w="696" w:type="dxa"/>
            <w:vMerge/>
            <w:vAlign w:val="center"/>
            <w:hideMark/>
          </w:tcPr>
          <w:p w14:paraId="1094AA5D" w14:textId="77777777"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325866E9" w14:textId="7202F7D4" w:rsidR="0063371A" w:rsidRPr="001C45F2" w:rsidRDefault="0063371A" w:rsidP="0063371A">
            <w:pPr>
              <w:spacing w:line="0" w:lineRule="atLeast"/>
              <w:rPr>
                <w:color w:val="auto"/>
              </w:rPr>
            </w:pPr>
            <w:r w:rsidRPr="001C45F2">
              <w:t>10/</w:t>
            </w:r>
            <w:r>
              <w:t>27</w:t>
            </w:r>
          </w:p>
        </w:tc>
        <w:tc>
          <w:tcPr>
            <w:tcW w:w="448" w:type="dxa"/>
            <w:gridSpan w:val="3"/>
            <w:tcMar>
              <w:top w:w="0" w:type="dxa"/>
              <w:left w:w="92" w:type="dxa"/>
              <w:bottom w:w="0" w:type="dxa"/>
              <w:right w:w="92" w:type="dxa"/>
            </w:tcMar>
            <w:vAlign w:val="center"/>
          </w:tcPr>
          <w:p w14:paraId="0470CA2C" w14:textId="3639A950" w:rsidR="0063371A" w:rsidRPr="001C45F2" w:rsidRDefault="0063371A" w:rsidP="0063371A">
            <w:pPr>
              <w:spacing w:line="0" w:lineRule="atLeast"/>
              <w:jc w:val="center"/>
            </w:pPr>
            <w:r>
              <w:t>15</w:t>
            </w:r>
          </w:p>
        </w:tc>
        <w:tc>
          <w:tcPr>
            <w:tcW w:w="4050" w:type="dxa"/>
            <w:gridSpan w:val="2"/>
            <w:tcMar>
              <w:top w:w="0" w:type="dxa"/>
              <w:left w:w="92" w:type="dxa"/>
              <w:bottom w:w="0" w:type="dxa"/>
              <w:right w:w="92" w:type="dxa"/>
            </w:tcMar>
            <w:vAlign w:val="center"/>
          </w:tcPr>
          <w:p w14:paraId="76089F12" w14:textId="5D213156" w:rsidR="0063371A" w:rsidRPr="005B5E72" w:rsidRDefault="0063371A" w:rsidP="0063371A">
            <w:pPr>
              <w:spacing w:line="0" w:lineRule="atLeast"/>
            </w:pPr>
            <w:r>
              <w:rPr>
                <w:color w:val="auto"/>
              </w:rPr>
              <w:t>Growth &amp; Development</w:t>
            </w:r>
          </w:p>
        </w:tc>
        <w:tc>
          <w:tcPr>
            <w:tcW w:w="983" w:type="dxa"/>
            <w:tcMar>
              <w:top w:w="0" w:type="dxa"/>
              <w:left w:w="92" w:type="dxa"/>
              <w:bottom w:w="0" w:type="dxa"/>
              <w:right w:w="92" w:type="dxa"/>
            </w:tcMar>
            <w:vAlign w:val="center"/>
          </w:tcPr>
          <w:p w14:paraId="43CB725F" w14:textId="5D6E90D3" w:rsidR="0063371A" w:rsidRPr="001C45F2" w:rsidRDefault="0063371A" w:rsidP="0063371A">
            <w:pPr>
              <w:spacing w:line="0" w:lineRule="atLeast"/>
              <w:rPr>
                <w:color w:val="auto"/>
              </w:rPr>
            </w:pPr>
            <w:r>
              <w:t>7</w:t>
            </w:r>
          </w:p>
        </w:tc>
        <w:tc>
          <w:tcPr>
            <w:tcW w:w="2619" w:type="dxa"/>
            <w:tcMar>
              <w:top w:w="0" w:type="dxa"/>
              <w:left w:w="92" w:type="dxa"/>
              <w:bottom w:w="0" w:type="dxa"/>
              <w:right w:w="92" w:type="dxa"/>
            </w:tcMar>
            <w:vAlign w:val="center"/>
          </w:tcPr>
          <w:p w14:paraId="6EEF71AA" w14:textId="0C943ED5" w:rsidR="0063371A" w:rsidRPr="00023238" w:rsidRDefault="0063371A" w:rsidP="0063371A">
            <w:pPr>
              <w:rPr>
                <w:color w:val="auto"/>
              </w:rPr>
            </w:pPr>
            <w:r w:rsidRPr="00023238">
              <w:rPr>
                <w:bCs/>
              </w:rPr>
              <w:t>EN #6</w:t>
            </w:r>
            <w:r>
              <w:rPr>
                <w:bCs/>
              </w:rPr>
              <w:t xml:space="preserve">, </w:t>
            </w:r>
            <w:r w:rsidRPr="002D53F8">
              <w:rPr>
                <w:b/>
              </w:rPr>
              <w:t>Gates</w:t>
            </w:r>
            <w:r w:rsidRPr="002D53F8">
              <w:rPr>
                <w:rStyle w:val="FootnoteReference"/>
                <w:b/>
              </w:rPr>
              <w:footnoteReference w:id="2"/>
            </w:r>
          </w:p>
        </w:tc>
      </w:tr>
      <w:tr w:rsidR="0063371A" w:rsidRPr="00052E7C" w14:paraId="65D76F16" w14:textId="77777777" w:rsidTr="007D1AB4">
        <w:trPr>
          <w:trHeight w:val="200"/>
        </w:trPr>
        <w:tc>
          <w:tcPr>
            <w:tcW w:w="696" w:type="dxa"/>
            <w:vMerge/>
            <w:vAlign w:val="center"/>
            <w:hideMark/>
          </w:tcPr>
          <w:p w14:paraId="58DFB31E" w14:textId="77777777"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18E7656F" w14:textId="67A7296C" w:rsidR="0063371A" w:rsidRPr="001C45F2" w:rsidRDefault="0063371A" w:rsidP="0063371A">
            <w:pPr>
              <w:spacing w:line="0" w:lineRule="atLeast"/>
              <w:rPr>
                <w:color w:val="auto"/>
              </w:rPr>
            </w:pPr>
            <w:r w:rsidRPr="001C45F2">
              <w:t>10/</w:t>
            </w:r>
            <w:r>
              <w:t>29</w:t>
            </w:r>
          </w:p>
        </w:tc>
        <w:tc>
          <w:tcPr>
            <w:tcW w:w="448" w:type="dxa"/>
            <w:gridSpan w:val="3"/>
            <w:tcMar>
              <w:top w:w="0" w:type="dxa"/>
              <w:left w:w="92" w:type="dxa"/>
              <w:bottom w:w="0" w:type="dxa"/>
              <w:right w:w="92" w:type="dxa"/>
            </w:tcMar>
            <w:vAlign w:val="center"/>
          </w:tcPr>
          <w:p w14:paraId="002B1D82" w14:textId="2FF300DC" w:rsidR="0063371A" w:rsidRPr="001C45F2" w:rsidRDefault="0063371A" w:rsidP="0063371A">
            <w:pPr>
              <w:spacing w:line="0" w:lineRule="atLeast"/>
              <w:jc w:val="center"/>
              <w:rPr>
                <w:color w:val="auto"/>
              </w:rPr>
            </w:pPr>
            <w:r>
              <w:t>16</w:t>
            </w:r>
          </w:p>
        </w:tc>
        <w:tc>
          <w:tcPr>
            <w:tcW w:w="4050" w:type="dxa"/>
            <w:gridSpan w:val="2"/>
            <w:tcMar>
              <w:top w:w="0" w:type="dxa"/>
              <w:left w:w="92" w:type="dxa"/>
              <w:bottom w:w="0" w:type="dxa"/>
              <w:right w:w="92" w:type="dxa"/>
            </w:tcMar>
            <w:vAlign w:val="center"/>
          </w:tcPr>
          <w:p w14:paraId="1117B0F6" w14:textId="1874BAE9" w:rsidR="0063371A" w:rsidRPr="001C45F2" w:rsidRDefault="0063371A" w:rsidP="0063371A">
            <w:pPr>
              <w:spacing w:line="0" w:lineRule="atLeast"/>
              <w:rPr>
                <w:color w:val="auto"/>
              </w:rPr>
            </w:pPr>
            <w:r w:rsidRPr="001C45F2">
              <w:t>Inflation</w:t>
            </w:r>
          </w:p>
        </w:tc>
        <w:tc>
          <w:tcPr>
            <w:tcW w:w="983" w:type="dxa"/>
            <w:tcMar>
              <w:top w:w="0" w:type="dxa"/>
              <w:left w:w="92" w:type="dxa"/>
              <w:bottom w:w="0" w:type="dxa"/>
              <w:right w:w="92" w:type="dxa"/>
            </w:tcMar>
            <w:vAlign w:val="center"/>
          </w:tcPr>
          <w:p w14:paraId="54EC91B4" w14:textId="51333EF5" w:rsidR="0063371A" w:rsidRPr="001C45F2" w:rsidRDefault="0063371A" w:rsidP="0063371A">
            <w:pPr>
              <w:spacing w:line="0" w:lineRule="atLeast"/>
              <w:rPr>
                <w:color w:val="auto"/>
              </w:rPr>
            </w:pPr>
            <w:r>
              <w:rPr>
                <w:color w:val="auto"/>
              </w:rPr>
              <w:t>9</w:t>
            </w:r>
          </w:p>
        </w:tc>
        <w:tc>
          <w:tcPr>
            <w:tcW w:w="2619" w:type="dxa"/>
            <w:tcMar>
              <w:top w:w="0" w:type="dxa"/>
              <w:left w:w="92" w:type="dxa"/>
              <w:bottom w:w="0" w:type="dxa"/>
              <w:right w:w="92" w:type="dxa"/>
            </w:tcMar>
            <w:vAlign w:val="center"/>
          </w:tcPr>
          <w:p w14:paraId="129E816A" w14:textId="3DD379C1" w:rsidR="0063371A" w:rsidRPr="005B5E72" w:rsidRDefault="0063371A" w:rsidP="0063371A">
            <w:pPr>
              <w:spacing w:line="0" w:lineRule="atLeast"/>
              <w:rPr>
                <w:b/>
                <w:color w:val="auto"/>
              </w:rPr>
            </w:pPr>
          </w:p>
        </w:tc>
      </w:tr>
      <w:tr w:rsidR="0063371A" w:rsidRPr="00052E7C" w14:paraId="6B4AD26B" w14:textId="77777777" w:rsidTr="007D1AB4">
        <w:trPr>
          <w:trHeight w:val="200"/>
        </w:trPr>
        <w:tc>
          <w:tcPr>
            <w:tcW w:w="696" w:type="dxa"/>
            <w:vMerge/>
            <w:vAlign w:val="center"/>
          </w:tcPr>
          <w:p w14:paraId="1E406540" w14:textId="77777777" w:rsidR="0063371A" w:rsidRPr="00052E7C" w:rsidRDefault="0063371A" w:rsidP="0063371A">
            <w:pPr>
              <w:rPr>
                <w:color w:val="auto"/>
              </w:rPr>
            </w:pPr>
          </w:p>
        </w:tc>
        <w:tc>
          <w:tcPr>
            <w:tcW w:w="748" w:type="dxa"/>
            <w:tcMar>
              <w:top w:w="0" w:type="dxa"/>
              <w:left w:w="92" w:type="dxa"/>
              <w:bottom w:w="0" w:type="dxa"/>
              <w:right w:w="92" w:type="dxa"/>
            </w:tcMar>
            <w:vAlign w:val="center"/>
          </w:tcPr>
          <w:p w14:paraId="27791B7F" w14:textId="77682F3A" w:rsidR="0063371A" w:rsidRPr="00A00871" w:rsidRDefault="0063371A" w:rsidP="0063371A">
            <w:pPr>
              <w:spacing w:line="0" w:lineRule="atLeast"/>
            </w:pPr>
            <w:r w:rsidRPr="00A00871">
              <w:t>11/03</w:t>
            </w:r>
          </w:p>
        </w:tc>
        <w:tc>
          <w:tcPr>
            <w:tcW w:w="448" w:type="dxa"/>
            <w:gridSpan w:val="3"/>
            <w:tcMar>
              <w:top w:w="0" w:type="dxa"/>
              <w:left w:w="92" w:type="dxa"/>
              <w:bottom w:w="0" w:type="dxa"/>
              <w:right w:w="92" w:type="dxa"/>
            </w:tcMar>
            <w:vAlign w:val="center"/>
          </w:tcPr>
          <w:p w14:paraId="6C20A968" w14:textId="36030D54" w:rsidR="0063371A" w:rsidRPr="001C45F2" w:rsidRDefault="0063371A" w:rsidP="0063371A">
            <w:pPr>
              <w:spacing w:line="0" w:lineRule="atLeast"/>
              <w:jc w:val="center"/>
            </w:pPr>
            <w:r w:rsidRPr="001C45F2">
              <w:t>1</w:t>
            </w:r>
            <w:r>
              <w:t>7</w:t>
            </w:r>
          </w:p>
        </w:tc>
        <w:tc>
          <w:tcPr>
            <w:tcW w:w="4050" w:type="dxa"/>
            <w:gridSpan w:val="2"/>
            <w:tcMar>
              <w:top w:w="0" w:type="dxa"/>
              <w:left w:w="92" w:type="dxa"/>
              <w:bottom w:w="0" w:type="dxa"/>
              <w:right w:w="92" w:type="dxa"/>
            </w:tcMar>
            <w:vAlign w:val="center"/>
          </w:tcPr>
          <w:p w14:paraId="3C0FE58E" w14:textId="2E231E91" w:rsidR="0063371A" w:rsidRPr="001C45F2" w:rsidRDefault="0063371A" w:rsidP="0063371A">
            <w:pPr>
              <w:spacing w:line="0" w:lineRule="atLeast"/>
            </w:pPr>
            <w:r w:rsidRPr="001C45F2">
              <w:t>Nature of Money</w:t>
            </w:r>
          </w:p>
        </w:tc>
        <w:tc>
          <w:tcPr>
            <w:tcW w:w="983" w:type="dxa"/>
            <w:tcMar>
              <w:top w:w="0" w:type="dxa"/>
              <w:left w:w="92" w:type="dxa"/>
              <w:bottom w:w="0" w:type="dxa"/>
              <w:right w:w="92" w:type="dxa"/>
            </w:tcMar>
            <w:vAlign w:val="center"/>
          </w:tcPr>
          <w:p w14:paraId="48E64C48" w14:textId="14586C5B" w:rsidR="0063371A" w:rsidRDefault="0063371A" w:rsidP="0063371A">
            <w:pPr>
              <w:spacing w:line="0" w:lineRule="atLeast"/>
              <w:rPr>
                <w:color w:val="auto"/>
              </w:rPr>
            </w:pPr>
            <w:r>
              <w:rPr>
                <w:color w:val="auto"/>
              </w:rPr>
              <w:t>14</w:t>
            </w:r>
          </w:p>
        </w:tc>
        <w:tc>
          <w:tcPr>
            <w:tcW w:w="2619" w:type="dxa"/>
            <w:tcMar>
              <w:top w:w="0" w:type="dxa"/>
              <w:left w:w="92" w:type="dxa"/>
              <w:bottom w:w="0" w:type="dxa"/>
              <w:right w:w="92" w:type="dxa"/>
            </w:tcMar>
            <w:vAlign w:val="center"/>
          </w:tcPr>
          <w:p w14:paraId="46093BE0" w14:textId="1F41A412" w:rsidR="0063371A" w:rsidRPr="005B5E72" w:rsidRDefault="0063371A" w:rsidP="0063371A">
            <w:pPr>
              <w:spacing w:line="0" w:lineRule="atLeast"/>
              <w:rPr>
                <w:b/>
                <w:bCs/>
              </w:rPr>
            </w:pPr>
            <w:r w:rsidRPr="005B5E72">
              <w:rPr>
                <w:b/>
                <w:bCs/>
              </w:rPr>
              <w:t>Radford</w:t>
            </w:r>
            <w:r w:rsidRPr="005B5E72">
              <w:rPr>
                <w:rStyle w:val="FootnoteReference"/>
                <w:b/>
              </w:rPr>
              <w:footnoteReference w:id="3"/>
            </w:r>
          </w:p>
        </w:tc>
      </w:tr>
      <w:tr w:rsidR="0063371A" w:rsidRPr="00052E7C" w14:paraId="4AFA94DD" w14:textId="77777777" w:rsidTr="007D1AB4">
        <w:trPr>
          <w:trHeight w:val="288"/>
        </w:trPr>
        <w:tc>
          <w:tcPr>
            <w:tcW w:w="696" w:type="dxa"/>
            <w:vMerge/>
            <w:vAlign w:val="center"/>
          </w:tcPr>
          <w:p w14:paraId="137D7DD0" w14:textId="77777777" w:rsidR="0063371A" w:rsidRPr="00052E7C" w:rsidRDefault="0063371A" w:rsidP="0063371A">
            <w:pPr>
              <w:rPr>
                <w:color w:val="auto"/>
              </w:rPr>
            </w:pPr>
          </w:p>
        </w:tc>
        <w:tc>
          <w:tcPr>
            <w:tcW w:w="748" w:type="dxa"/>
            <w:tcMar>
              <w:top w:w="0" w:type="dxa"/>
              <w:left w:w="92" w:type="dxa"/>
              <w:bottom w:w="0" w:type="dxa"/>
              <w:right w:w="92" w:type="dxa"/>
            </w:tcMar>
            <w:vAlign w:val="center"/>
          </w:tcPr>
          <w:p w14:paraId="50503FB8" w14:textId="56828728" w:rsidR="0063371A" w:rsidRPr="00F670F7" w:rsidRDefault="0063371A" w:rsidP="0063371A">
            <w:pPr>
              <w:spacing w:line="196" w:lineRule="atLeast"/>
              <w:rPr>
                <w:b/>
                <w:i/>
                <w:iCs/>
              </w:rPr>
            </w:pPr>
            <w:r w:rsidRPr="00F670F7">
              <w:rPr>
                <w:i/>
                <w:iCs/>
              </w:rPr>
              <w:t>11/05</w:t>
            </w:r>
          </w:p>
        </w:tc>
        <w:tc>
          <w:tcPr>
            <w:tcW w:w="441" w:type="dxa"/>
            <w:gridSpan w:val="2"/>
            <w:tcMar>
              <w:top w:w="0" w:type="dxa"/>
              <w:left w:w="92" w:type="dxa"/>
              <w:bottom w:w="0" w:type="dxa"/>
              <w:right w:w="92" w:type="dxa"/>
            </w:tcMar>
            <w:vAlign w:val="center"/>
          </w:tcPr>
          <w:p w14:paraId="54D7ED76" w14:textId="6887E35E" w:rsidR="0063371A" w:rsidRPr="00F670F7" w:rsidRDefault="0063371A" w:rsidP="0063371A">
            <w:pPr>
              <w:jc w:val="center"/>
              <w:rPr>
                <w:b/>
                <w:bCs/>
                <w:i/>
                <w:iCs/>
                <w:smallCaps/>
              </w:rPr>
            </w:pPr>
            <w:r w:rsidRPr="00F670F7">
              <w:rPr>
                <w:i/>
                <w:iCs/>
              </w:rPr>
              <w:t>—</w:t>
            </w:r>
          </w:p>
        </w:tc>
        <w:tc>
          <w:tcPr>
            <w:tcW w:w="4050" w:type="dxa"/>
            <w:gridSpan w:val="2"/>
            <w:vAlign w:val="center"/>
          </w:tcPr>
          <w:p w14:paraId="7ABD9C9C" w14:textId="402A852F" w:rsidR="0063371A" w:rsidRPr="00F670F7" w:rsidRDefault="0063371A" w:rsidP="0063371A">
            <w:pPr>
              <w:rPr>
                <w:b/>
                <w:bCs/>
                <w:i/>
                <w:iCs/>
                <w:smallCaps/>
              </w:rPr>
            </w:pPr>
            <w:r w:rsidRPr="00F670F7">
              <w:rPr>
                <w:i/>
                <w:iCs/>
              </w:rPr>
              <w:t>Catch up &amp; Review</w:t>
            </w:r>
          </w:p>
        </w:tc>
        <w:tc>
          <w:tcPr>
            <w:tcW w:w="990" w:type="dxa"/>
            <w:gridSpan w:val="2"/>
            <w:vAlign w:val="center"/>
          </w:tcPr>
          <w:p w14:paraId="572DF738" w14:textId="77777777" w:rsidR="0063371A" w:rsidRPr="001C45F2" w:rsidRDefault="0063371A" w:rsidP="0063371A">
            <w:pPr>
              <w:jc w:val="center"/>
              <w:rPr>
                <w:b/>
                <w:bCs/>
                <w:smallCaps/>
              </w:rPr>
            </w:pPr>
          </w:p>
        </w:tc>
        <w:tc>
          <w:tcPr>
            <w:tcW w:w="2619" w:type="dxa"/>
            <w:vAlign w:val="center"/>
          </w:tcPr>
          <w:p w14:paraId="31A967A9" w14:textId="0CC0A072" w:rsidR="0063371A" w:rsidRPr="001C45F2" w:rsidRDefault="0063371A" w:rsidP="0063371A">
            <w:pPr>
              <w:jc w:val="center"/>
              <w:rPr>
                <w:b/>
                <w:bCs/>
                <w:smallCaps/>
              </w:rPr>
            </w:pPr>
          </w:p>
        </w:tc>
      </w:tr>
      <w:tr w:rsidR="0063371A" w:rsidRPr="00052E7C" w14:paraId="1950D33F" w14:textId="77777777" w:rsidTr="002145CE">
        <w:trPr>
          <w:trHeight w:val="288"/>
        </w:trPr>
        <w:tc>
          <w:tcPr>
            <w:tcW w:w="696" w:type="dxa"/>
            <w:vMerge/>
            <w:vAlign w:val="center"/>
            <w:hideMark/>
          </w:tcPr>
          <w:p w14:paraId="14CD85F2" w14:textId="77777777"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2B985E6C" w14:textId="48D6635B" w:rsidR="0063371A" w:rsidRPr="005B5E72" w:rsidRDefault="0063371A" w:rsidP="0063371A">
            <w:pPr>
              <w:spacing w:line="196" w:lineRule="atLeast"/>
              <w:rPr>
                <w:b/>
              </w:rPr>
            </w:pPr>
            <w:r>
              <w:rPr>
                <w:b/>
              </w:rPr>
              <w:t>11/06</w:t>
            </w:r>
          </w:p>
        </w:tc>
        <w:tc>
          <w:tcPr>
            <w:tcW w:w="8100" w:type="dxa"/>
            <w:gridSpan w:val="7"/>
            <w:tcMar>
              <w:top w:w="0" w:type="dxa"/>
              <w:left w:w="92" w:type="dxa"/>
              <w:bottom w:w="0" w:type="dxa"/>
              <w:right w:w="92" w:type="dxa"/>
            </w:tcMar>
            <w:vAlign w:val="center"/>
            <w:hideMark/>
          </w:tcPr>
          <w:p w14:paraId="0F6B0FFB" w14:textId="63D03BCA" w:rsidR="0063371A" w:rsidRPr="001C45F2" w:rsidRDefault="0063371A" w:rsidP="0063371A">
            <w:pPr>
              <w:jc w:val="center"/>
              <w:rPr>
                <w:b/>
                <w:bCs/>
                <w:smallCaps/>
              </w:rPr>
            </w:pPr>
            <w:r w:rsidRPr="001C45F2">
              <w:rPr>
                <w:b/>
                <w:bCs/>
                <w:smallCaps/>
              </w:rPr>
              <w:t xml:space="preserve">Homework </w:t>
            </w:r>
            <w:r>
              <w:rPr>
                <w:b/>
                <w:bCs/>
                <w:smallCaps/>
              </w:rPr>
              <w:t>7</w:t>
            </w:r>
            <w:r w:rsidRPr="001C45F2">
              <w:rPr>
                <w:b/>
                <w:bCs/>
                <w:smallCaps/>
              </w:rPr>
              <w:t>-</w:t>
            </w:r>
            <w:r>
              <w:rPr>
                <w:b/>
                <w:bCs/>
                <w:smallCaps/>
              </w:rPr>
              <w:t>8</w:t>
            </w:r>
            <w:r w:rsidRPr="001C45F2">
              <w:rPr>
                <w:b/>
                <w:bCs/>
                <w:smallCaps/>
              </w:rPr>
              <w:t xml:space="preserve"> due at 11:59pm</w:t>
            </w:r>
          </w:p>
        </w:tc>
      </w:tr>
      <w:tr w:rsidR="00145D24" w:rsidRPr="00052E7C" w14:paraId="73675A0D" w14:textId="77777777" w:rsidTr="00803062">
        <w:trPr>
          <w:trHeight w:val="314"/>
        </w:trPr>
        <w:tc>
          <w:tcPr>
            <w:tcW w:w="696" w:type="dxa"/>
            <w:vMerge w:val="restart"/>
            <w:tcMar>
              <w:top w:w="0" w:type="dxa"/>
              <w:left w:w="92" w:type="dxa"/>
              <w:bottom w:w="0" w:type="dxa"/>
              <w:right w:w="92" w:type="dxa"/>
            </w:tcMar>
            <w:vAlign w:val="center"/>
          </w:tcPr>
          <w:p w14:paraId="27666283" w14:textId="68ADF240" w:rsidR="00145D24" w:rsidRDefault="00145D24" w:rsidP="0063371A">
            <w:pPr>
              <w:jc w:val="center"/>
              <w:rPr>
                <w:b/>
                <w:sz w:val="40"/>
                <w:szCs w:val="40"/>
              </w:rPr>
            </w:pPr>
            <w:r>
              <w:rPr>
                <w:b/>
                <w:sz w:val="40"/>
                <w:szCs w:val="40"/>
              </w:rPr>
              <w:t>III</w:t>
            </w:r>
          </w:p>
        </w:tc>
        <w:tc>
          <w:tcPr>
            <w:tcW w:w="748" w:type="dxa"/>
            <w:tcMar>
              <w:top w:w="0" w:type="dxa"/>
              <w:left w:w="92" w:type="dxa"/>
              <w:bottom w:w="0" w:type="dxa"/>
              <w:right w:w="92" w:type="dxa"/>
            </w:tcMar>
            <w:vAlign w:val="center"/>
          </w:tcPr>
          <w:p w14:paraId="1DDE0519" w14:textId="275C9DCC" w:rsidR="00145D24" w:rsidRPr="00AC2A39" w:rsidRDefault="00145D24" w:rsidP="0063371A">
            <w:pPr>
              <w:spacing w:line="219" w:lineRule="atLeast"/>
              <w:rPr>
                <w:b/>
                <w:bCs/>
              </w:rPr>
            </w:pPr>
            <w:r w:rsidRPr="00AC2A39">
              <w:rPr>
                <w:b/>
                <w:bCs/>
              </w:rPr>
              <w:t>11/0</w:t>
            </w:r>
            <w:r>
              <w:rPr>
                <w:b/>
                <w:bCs/>
              </w:rPr>
              <w:t>9</w:t>
            </w:r>
          </w:p>
        </w:tc>
        <w:tc>
          <w:tcPr>
            <w:tcW w:w="8100" w:type="dxa"/>
            <w:gridSpan w:val="7"/>
            <w:tcMar>
              <w:top w:w="0" w:type="dxa"/>
              <w:left w:w="92" w:type="dxa"/>
              <w:bottom w:w="0" w:type="dxa"/>
              <w:right w:w="92" w:type="dxa"/>
            </w:tcMar>
            <w:vAlign w:val="center"/>
          </w:tcPr>
          <w:p w14:paraId="6D0BA935" w14:textId="1D049FCF" w:rsidR="00145D24" w:rsidRPr="00AC2A39" w:rsidRDefault="00145D24" w:rsidP="0063371A">
            <w:pPr>
              <w:jc w:val="center"/>
              <w:rPr>
                <w:b/>
                <w:bCs/>
                <w:smallCaps/>
              </w:rPr>
            </w:pPr>
            <w:proofErr w:type="spellStart"/>
            <w:r w:rsidRPr="00AC2A39">
              <w:rPr>
                <w:b/>
                <w:bCs/>
                <w:smallCaps/>
                <w:color w:val="auto"/>
              </w:rPr>
              <w:t>Edpuzzle</w:t>
            </w:r>
            <w:proofErr w:type="spellEnd"/>
            <w:r w:rsidRPr="00AC2A39">
              <w:rPr>
                <w:b/>
                <w:bCs/>
                <w:smallCaps/>
                <w:color w:val="auto"/>
              </w:rPr>
              <w:t>: Rigging the Economy due at 11:59pm</w:t>
            </w:r>
          </w:p>
        </w:tc>
      </w:tr>
      <w:tr w:rsidR="00145D24" w:rsidRPr="00052E7C" w14:paraId="0C195D8D" w14:textId="77777777" w:rsidTr="007D1AB4">
        <w:trPr>
          <w:trHeight w:val="288"/>
        </w:trPr>
        <w:tc>
          <w:tcPr>
            <w:tcW w:w="696" w:type="dxa"/>
            <w:vMerge/>
            <w:tcMar>
              <w:top w:w="0" w:type="dxa"/>
              <w:left w:w="92" w:type="dxa"/>
              <w:bottom w:w="0" w:type="dxa"/>
              <w:right w:w="92" w:type="dxa"/>
            </w:tcMar>
            <w:vAlign w:val="center"/>
            <w:hideMark/>
          </w:tcPr>
          <w:p w14:paraId="6AD47E1D" w14:textId="1E6D7854" w:rsidR="00145D24" w:rsidRPr="008B166F" w:rsidRDefault="00145D24" w:rsidP="0063371A">
            <w:pPr>
              <w:jc w:val="center"/>
              <w:rPr>
                <w:b/>
                <w:sz w:val="40"/>
                <w:szCs w:val="40"/>
              </w:rPr>
            </w:pPr>
          </w:p>
        </w:tc>
        <w:tc>
          <w:tcPr>
            <w:tcW w:w="748" w:type="dxa"/>
            <w:tcMar>
              <w:top w:w="0" w:type="dxa"/>
              <w:left w:w="92" w:type="dxa"/>
              <w:bottom w:w="0" w:type="dxa"/>
              <w:right w:w="92" w:type="dxa"/>
            </w:tcMar>
            <w:vAlign w:val="center"/>
            <w:hideMark/>
          </w:tcPr>
          <w:p w14:paraId="74F71EBC" w14:textId="55B1C40B" w:rsidR="00145D24" w:rsidRDefault="00145D24" w:rsidP="0063371A">
            <w:pPr>
              <w:spacing w:line="219" w:lineRule="atLeast"/>
            </w:pPr>
            <w:r w:rsidRPr="00F72F46">
              <w:t>11/</w:t>
            </w:r>
            <w:r>
              <w:t>10</w:t>
            </w:r>
          </w:p>
        </w:tc>
        <w:tc>
          <w:tcPr>
            <w:tcW w:w="428" w:type="dxa"/>
            <w:tcMar>
              <w:top w:w="0" w:type="dxa"/>
              <w:left w:w="92" w:type="dxa"/>
              <w:bottom w:w="0" w:type="dxa"/>
              <w:right w:w="92" w:type="dxa"/>
            </w:tcMar>
            <w:vAlign w:val="center"/>
          </w:tcPr>
          <w:p w14:paraId="47630A68" w14:textId="64C2F1C8" w:rsidR="00145D24" w:rsidRPr="001C45F2" w:rsidRDefault="00145D24" w:rsidP="0063371A">
            <w:pPr>
              <w:spacing w:line="219" w:lineRule="atLeast"/>
              <w:jc w:val="center"/>
            </w:pPr>
            <w:r>
              <w:t>18</w:t>
            </w:r>
          </w:p>
        </w:tc>
        <w:tc>
          <w:tcPr>
            <w:tcW w:w="4070" w:type="dxa"/>
            <w:gridSpan w:val="4"/>
            <w:tcMar>
              <w:top w:w="0" w:type="dxa"/>
              <w:left w:w="92" w:type="dxa"/>
              <w:bottom w:w="0" w:type="dxa"/>
              <w:right w:w="92" w:type="dxa"/>
            </w:tcMar>
            <w:vAlign w:val="center"/>
          </w:tcPr>
          <w:p w14:paraId="3D931837" w14:textId="25C271EE" w:rsidR="00145D24" w:rsidRPr="005B5E72" w:rsidRDefault="00145D24" w:rsidP="0063371A">
            <w:pPr>
              <w:spacing w:line="196" w:lineRule="atLeast"/>
            </w:pPr>
            <w:r>
              <w:rPr>
                <w:color w:val="auto"/>
              </w:rPr>
              <w:t>Public Choice</w:t>
            </w:r>
          </w:p>
        </w:tc>
        <w:tc>
          <w:tcPr>
            <w:tcW w:w="983" w:type="dxa"/>
            <w:tcMar>
              <w:top w:w="0" w:type="dxa"/>
              <w:left w:w="92" w:type="dxa"/>
              <w:bottom w:w="0" w:type="dxa"/>
              <w:right w:w="92" w:type="dxa"/>
            </w:tcMar>
            <w:vAlign w:val="center"/>
          </w:tcPr>
          <w:p w14:paraId="4F14C70D" w14:textId="2F997CFF" w:rsidR="00145D24" w:rsidRPr="001C45F2" w:rsidRDefault="00145D24" w:rsidP="0063371A">
            <w:pPr>
              <w:spacing w:line="196" w:lineRule="atLeast"/>
              <w:rPr>
                <w:color w:val="auto"/>
              </w:rPr>
            </w:pPr>
            <w:r>
              <w:rPr>
                <w:color w:val="auto"/>
              </w:rPr>
              <w:t>N/A</w:t>
            </w:r>
          </w:p>
        </w:tc>
        <w:tc>
          <w:tcPr>
            <w:tcW w:w="2619" w:type="dxa"/>
            <w:tcMar>
              <w:top w:w="0" w:type="dxa"/>
              <w:left w:w="92" w:type="dxa"/>
              <w:bottom w:w="0" w:type="dxa"/>
              <w:right w:w="92" w:type="dxa"/>
            </w:tcMar>
            <w:vAlign w:val="center"/>
            <w:hideMark/>
          </w:tcPr>
          <w:p w14:paraId="6B252C17" w14:textId="77777777" w:rsidR="00145D24" w:rsidRPr="001C45F2" w:rsidRDefault="00145D24" w:rsidP="0063371A">
            <w:pPr>
              <w:rPr>
                <w:color w:val="auto"/>
              </w:rPr>
            </w:pPr>
          </w:p>
        </w:tc>
      </w:tr>
      <w:tr w:rsidR="00145D24" w:rsidRPr="00052E7C" w14:paraId="69324CDB" w14:textId="77777777" w:rsidTr="00A27601">
        <w:trPr>
          <w:trHeight w:val="288"/>
        </w:trPr>
        <w:tc>
          <w:tcPr>
            <w:tcW w:w="696" w:type="dxa"/>
            <w:vMerge/>
            <w:tcMar>
              <w:top w:w="0" w:type="dxa"/>
              <w:left w:w="92" w:type="dxa"/>
              <w:bottom w:w="0" w:type="dxa"/>
              <w:right w:w="92" w:type="dxa"/>
            </w:tcMar>
            <w:vAlign w:val="center"/>
          </w:tcPr>
          <w:p w14:paraId="791C3AE6" w14:textId="516AA1F3" w:rsidR="00145D24" w:rsidRPr="008B166F" w:rsidRDefault="00145D24" w:rsidP="0063371A">
            <w:pPr>
              <w:rPr>
                <w:b/>
                <w:sz w:val="40"/>
                <w:szCs w:val="40"/>
              </w:rPr>
            </w:pPr>
          </w:p>
        </w:tc>
        <w:tc>
          <w:tcPr>
            <w:tcW w:w="748" w:type="dxa"/>
            <w:tcMar>
              <w:top w:w="0" w:type="dxa"/>
              <w:left w:w="92" w:type="dxa"/>
              <w:bottom w:w="0" w:type="dxa"/>
              <w:right w:w="92" w:type="dxa"/>
            </w:tcMar>
            <w:vAlign w:val="center"/>
          </w:tcPr>
          <w:p w14:paraId="4B0C8D0E" w14:textId="16AE832A" w:rsidR="00145D24" w:rsidRPr="0063371A" w:rsidRDefault="00145D24" w:rsidP="0063371A">
            <w:pPr>
              <w:spacing w:line="219" w:lineRule="atLeast"/>
              <w:rPr>
                <w:b/>
                <w:bCs/>
              </w:rPr>
            </w:pPr>
            <w:r w:rsidRPr="0063371A">
              <w:rPr>
                <w:b/>
                <w:bCs/>
              </w:rPr>
              <w:t>11/11</w:t>
            </w:r>
          </w:p>
        </w:tc>
        <w:tc>
          <w:tcPr>
            <w:tcW w:w="8100" w:type="dxa"/>
            <w:gridSpan w:val="7"/>
            <w:tcMar>
              <w:top w:w="0" w:type="dxa"/>
              <w:left w:w="92" w:type="dxa"/>
              <w:bottom w:w="0" w:type="dxa"/>
              <w:right w:w="92" w:type="dxa"/>
            </w:tcMar>
            <w:vAlign w:val="center"/>
          </w:tcPr>
          <w:p w14:paraId="612F2884" w14:textId="6CCE4241" w:rsidR="00145D24" w:rsidRPr="0063371A" w:rsidRDefault="00145D24" w:rsidP="0063371A">
            <w:pPr>
              <w:jc w:val="center"/>
              <w:rPr>
                <w:b/>
                <w:bCs/>
                <w:color w:val="auto"/>
              </w:rPr>
            </w:pPr>
            <w:r w:rsidRPr="0063371A">
              <w:rPr>
                <w:b/>
                <w:bCs/>
                <w:smallCaps/>
              </w:rPr>
              <w:t>Exam 2 via Blackboard</w:t>
            </w:r>
          </w:p>
        </w:tc>
      </w:tr>
      <w:tr w:rsidR="00145D24" w:rsidRPr="00052E7C" w14:paraId="50BE0ABE" w14:textId="77777777" w:rsidTr="007D1AB4">
        <w:trPr>
          <w:trHeight w:val="288"/>
        </w:trPr>
        <w:tc>
          <w:tcPr>
            <w:tcW w:w="696" w:type="dxa"/>
            <w:vMerge/>
            <w:tcMar>
              <w:top w:w="0" w:type="dxa"/>
              <w:left w:w="92" w:type="dxa"/>
              <w:bottom w:w="0" w:type="dxa"/>
              <w:right w:w="92" w:type="dxa"/>
            </w:tcMar>
            <w:vAlign w:val="center"/>
            <w:hideMark/>
          </w:tcPr>
          <w:p w14:paraId="4426B2FA" w14:textId="2DD9EAE1" w:rsidR="00145D24" w:rsidRPr="008B166F" w:rsidRDefault="00145D24" w:rsidP="0063371A">
            <w:pPr>
              <w:rPr>
                <w:b/>
                <w:sz w:val="40"/>
                <w:szCs w:val="40"/>
              </w:rPr>
            </w:pPr>
          </w:p>
        </w:tc>
        <w:tc>
          <w:tcPr>
            <w:tcW w:w="748" w:type="dxa"/>
            <w:tcMar>
              <w:top w:w="0" w:type="dxa"/>
              <w:left w:w="92" w:type="dxa"/>
              <w:bottom w:w="0" w:type="dxa"/>
              <w:right w:w="92" w:type="dxa"/>
            </w:tcMar>
            <w:vAlign w:val="center"/>
            <w:hideMark/>
          </w:tcPr>
          <w:p w14:paraId="1BAD08F9" w14:textId="5ACB10CE" w:rsidR="00145D24" w:rsidRPr="001C45F2" w:rsidRDefault="00145D24" w:rsidP="0063371A">
            <w:pPr>
              <w:spacing w:line="219" w:lineRule="atLeast"/>
            </w:pPr>
            <w:r>
              <w:t>11/12</w:t>
            </w:r>
          </w:p>
        </w:tc>
        <w:tc>
          <w:tcPr>
            <w:tcW w:w="428" w:type="dxa"/>
            <w:tcMar>
              <w:top w:w="0" w:type="dxa"/>
              <w:left w:w="92" w:type="dxa"/>
              <w:bottom w:w="0" w:type="dxa"/>
              <w:right w:w="92" w:type="dxa"/>
            </w:tcMar>
            <w:vAlign w:val="center"/>
          </w:tcPr>
          <w:p w14:paraId="583DFE5D" w14:textId="2E5D0BB1" w:rsidR="00145D24" w:rsidRPr="001C45F2" w:rsidRDefault="00145D24" w:rsidP="0063371A">
            <w:pPr>
              <w:spacing w:line="219" w:lineRule="atLeast"/>
              <w:jc w:val="center"/>
              <w:rPr>
                <w:color w:val="auto"/>
              </w:rPr>
            </w:pPr>
            <w:r>
              <w:t>19</w:t>
            </w:r>
          </w:p>
        </w:tc>
        <w:tc>
          <w:tcPr>
            <w:tcW w:w="4070" w:type="dxa"/>
            <w:gridSpan w:val="4"/>
            <w:tcMar>
              <w:top w:w="0" w:type="dxa"/>
              <w:left w:w="92" w:type="dxa"/>
              <w:bottom w:w="0" w:type="dxa"/>
              <w:right w:w="92" w:type="dxa"/>
            </w:tcMar>
            <w:vAlign w:val="center"/>
          </w:tcPr>
          <w:p w14:paraId="5D5421AE" w14:textId="429662F6" w:rsidR="00145D24" w:rsidRPr="001C45F2" w:rsidRDefault="00145D24" w:rsidP="0063371A">
            <w:pPr>
              <w:rPr>
                <w:color w:val="auto"/>
              </w:rPr>
            </w:pPr>
            <w:r w:rsidRPr="001C45F2">
              <w:t>Basics of AD-AS</w:t>
            </w:r>
          </w:p>
        </w:tc>
        <w:tc>
          <w:tcPr>
            <w:tcW w:w="983" w:type="dxa"/>
            <w:tcMar>
              <w:top w:w="0" w:type="dxa"/>
              <w:left w:w="92" w:type="dxa"/>
              <w:bottom w:w="0" w:type="dxa"/>
              <w:right w:w="92" w:type="dxa"/>
            </w:tcMar>
            <w:vAlign w:val="center"/>
          </w:tcPr>
          <w:p w14:paraId="7F9CFFA0" w14:textId="1E5F5328" w:rsidR="00145D24" w:rsidRPr="001C45F2" w:rsidRDefault="00145D24" w:rsidP="0063371A">
            <w:pPr>
              <w:spacing w:line="219" w:lineRule="atLeast"/>
              <w:rPr>
                <w:color w:val="auto"/>
              </w:rPr>
            </w:pPr>
            <w:r>
              <w:rPr>
                <w:color w:val="auto"/>
              </w:rPr>
              <w:t>11</w:t>
            </w:r>
          </w:p>
        </w:tc>
        <w:tc>
          <w:tcPr>
            <w:tcW w:w="2619" w:type="dxa"/>
            <w:tcMar>
              <w:top w:w="0" w:type="dxa"/>
              <w:left w:w="92" w:type="dxa"/>
              <w:bottom w:w="0" w:type="dxa"/>
              <w:right w:w="92" w:type="dxa"/>
            </w:tcMar>
            <w:vAlign w:val="center"/>
            <w:hideMark/>
          </w:tcPr>
          <w:p w14:paraId="4507A126" w14:textId="77777777" w:rsidR="00145D24" w:rsidRPr="001C45F2" w:rsidRDefault="00145D24" w:rsidP="0063371A">
            <w:pPr>
              <w:rPr>
                <w:color w:val="auto"/>
              </w:rPr>
            </w:pPr>
          </w:p>
        </w:tc>
      </w:tr>
      <w:tr w:rsidR="00145D24" w:rsidRPr="00052E7C" w14:paraId="1368B7CA" w14:textId="77777777" w:rsidTr="007D1AB4">
        <w:trPr>
          <w:trHeight w:val="288"/>
        </w:trPr>
        <w:tc>
          <w:tcPr>
            <w:tcW w:w="696" w:type="dxa"/>
            <w:vMerge/>
            <w:tcMar>
              <w:top w:w="0" w:type="dxa"/>
              <w:left w:w="92" w:type="dxa"/>
              <w:bottom w:w="0" w:type="dxa"/>
              <w:right w:w="92" w:type="dxa"/>
            </w:tcMar>
            <w:vAlign w:val="center"/>
            <w:hideMark/>
          </w:tcPr>
          <w:p w14:paraId="25AEEFFE" w14:textId="3F5D409E" w:rsidR="00145D24" w:rsidRPr="008B166F" w:rsidRDefault="00145D24" w:rsidP="0063371A">
            <w:pPr>
              <w:rPr>
                <w:b/>
                <w:color w:val="auto"/>
              </w:rPr>
            </w:pPr>
          </w:p>
        </w:tc>
        <w:tc>
          <w:tcPr>
            <w:tcW w:w="748" w:type="dxa"/>
            <w:tcMar>
              <w:top w:w="0" w:type="dxa"/>
              <w:left w:w="92" w:type="dxa"/>
              <w:bottom w:w="0" w:type="dxa"/>
              <w:right w:w="92" w:type="dxa"/>
            </w:tcMar>
            <w:vAlign w:val="center"/>
            <w:hideMark/>
          </w:tcPr>
          <w:p w14:paraId="4339BC5D" w14:textId="1FB9F6EE" w:rsidR="00145D24" w:rsidRPr="001C45F2" w:rsidRDefault="00145D24" w:rsidP="0063371A">
            <w:pPr>
              <w:spacing w:line="219" w:lineRule="atLeast"/>
              <w:rPr>
                <w:color w:val="auto"/>
              </w:rPr>
            </w:pPr>
            <w:r w:rsidRPr="001C45F2">
              <w:t>11/</w:t>
            </w:r>
            <w:r>
              <w:t>17</w:t>
            </w:r>
          </w:p>
        </w:tc>
        <w:tc>
          <w:tcPr>
            <w:tcW w:w="428" w:type="dxa"/>
            <w:tcMar>
              <w:top w:w="0" w:type="dxa"/>
              <w:left w:w="92" w:type="dxa"/>
              <w:bottom w:w="0" w:type="dxa"/>
              <w:right w:w="92" w:type="dxa"/>
            </w:tcMar>
            <w:vAlign w:val="center"/>
          </w:tcPr>
          <w:p w14:paraId="18FC1481" w14:textId="4A05EC90" w:rsidR="00145D24" w:rsidRPr="001C45F2" w:rsidRDefault="00145D24" w:rsidP="0063371A">
            <w:pPr>
              <w:spacing w:line="219" w:lineRule="atLeast"/>
              <w:jc w:val="center"/>
              <w:rPr>
                <w:color w:val="auto"/>
              </w:rPr>
            </w:pPr>
            <w:r w:rsidRPr="001C45F2">
              <w:t>20</w:t>
            </w:r>
          </w:p>
        </w:tc>
        <w:tc>
          <w:tcPr>
            <w:tcW w:w="4070" w:type="dxa"/>
            <w:gridSpan w:val="4"/>
            <w:tcMar>
              <w:top w:w="0" w:type="dxa"/>
              <w:left w:w="92" w:type="dxa"/>
              <w:bottom w:w="0" w:type="dxa"/>
              <w:right w:w="92" w:type="dxa"/>
            </w:tcMar>
            <w:vAlign w:val="center"/>
          </w:tcPr>
          <w:p w14:paraId="19AB4EBD" w14:textId="605131A5" w:rsidR="00145D24" w:rsidRDefault="00145D24" w:rsidP="0063371A">
            <w:r w:rsidRPr="001C45F2">
              <w:t>Shifting AD-AS</w:t>
            </w:r>
          </w:p>
        </w:tc>
        <w:tc>
          <w:tcPr>
            <w:tcW w:w="983" w:type="dxa"/>
            <w:tcMar>
              <w:top w:w="0" w:type="dxa"/>
              <w:left w:w="92" w:type="dxa"/>
              <w:bottom w:w="0" w:type="dxa"/>
              <w:right w:w="92" w:type="dxa"/>
            </w:tcMar>
            <w:vAlign w:val="center"/>
          </w:tcPr>
          <w:p w14:paraId="5BF87323" w14:textId="25EA5EE9" w:rsidR="00145D24" w:rsidRDefault="00145D24" w:rsidP="0063371A">
            <w:r>
              <w:rPr>
                <w:color w:val="auto"/>
              </w:rPr>
              <w:t>11</w:t>
            </w:r>
          </w:p>
        </w:tc>
        <w:tc>
          <w:tcPr>
            <w:tcW w:w="2619" w:type="dxa"/>
            <w:tcMar>
              <w:top w:w="0" w:type="dxa"/>
              <w:left w:w="92" w:type="dxa"/>
              <w:bottom w:w="0" w:type="dxa"/>
              <w:right w:w="92" w:type="dxa"/>
            </w:tcMar>
            <w:vAlign w:val="center"/>
            <w:hideMark/>
          </w:tcPr>
          <w:p w14:paraId="6565F4AF" w14:textId="77777777" w:rsidR="00145D24" w:rsidRPr="001C45F2" w:rsidRDefault="00145D24" w:rsidP="0063371A">
            <w:pPr>
              <w:rPr>
                <w:color w:val="auto"/>
              </w:rPr>
            </w:pPr>
          </w:p>
        </w:tc>
      </w:tr>
      <w:tr w:rsidR="00145D24" w:rsidRPr="00052E7C" w14:paraId="4E01E728" w14:textId="77777777" w:rsidTr="002145CE">
        <w:trPr>
          <w:trHeight w:val="288"/>
        </w:trPr>
        <w:tc>
          <w:tcPr>
            <w:tcW w:w="696" w:type="dxa"/>
            <w:vMerge/>
            <w:vAlign w:val="center"/>
            <w:hideMark/>
          </w:tcPr>
          <w:p w14:paraId="335F8E89" w14:textId="5399973C" w:rsidR="00145D24" w:rsidRPr="00052E7C" w:rsidRDefault="00145D24" w:rsidP="0063371A">
            <w:pPr>
              <w:rPr>
                <w:color w:val="auto"/>
              </w:rPr>
            </w:pPr>
          </w:p>
        </w:tc>
        <w:tc>
          <w:tcPr>
            <w:tcW w:w="748" w:type="dxa"/>
            <w:tcMar>
              <w:top w:w="0" w:type="dxa"/>
              <w:left w:w="92" w:type="dxa"/>
              <w:bottom w:w="0" w:type="dxa"/>
              <w:right w:w="92" w:type="dxa"/>
            </w:tcMar>
            <w:vAlign w:val="center"/>
            <w:hideMark/>
          </w:tcPr>
          <w:p w14:paraId="73EBE28D" w14:textId="2DE5F156" w:rsidR="00145D24" w:rsidRPr="005472DB" w:rsidRDefault="00145D24" w:rsidP="0063371A">
            <w:pPr>
              <w:spacing w:line="219" w:lineRule="atLeast"/>
              <w:rPr>
                <w:b/>
              </w:rPr>
            </w:pPr>
            <w:r w:rsidRPr="005472DB">
              <w:rPr>
                <w:b/>
              </w:rPr>
              <w:t>11/</w:t>
            </w:r>
            <w:r>
              <w:rPr>
                <w:b/>
              </w:rPr>
              <w:t>18</w:t>
            </w:r>
          </w:p>
        </w:tc>
        <w:tc>
          <w:tcPr>
            <w:tcW w:w="8100" w:type="dxa"/>
            <w:gridSpan w:val="7"/>
            <w:tcMar>
              <w:top w:w="0" w:type="dxa"/>
              <w:left w:w="92" w:type="dxa"/>
              <w:bottom w:w="0" w:type="dxa"/>
              <w:right w:w="92" w:type="dxa"/>
            </w:tcMar>
            <w:vAlign w:val="center"/>
            <w:hideMark/>
          </w:tcPr>
          <w:p w14:paraId="51702F41" w14:textId="1C1D643F" w:rsidR="00145D24" w:rsidRDefault="00145D24" w:rsidP="0063371A">
            <w:pPr>
              <w:jc w:val="center"/>
              <w:rPr>
                <w:b/>
                <w:bCs/>
                <w:smallCaps/>
              </w:rPr>
            </w:pPr>
            <w:r w:rsidRPr="001C45F2">
              <w:rPr>
                <w:b/>
                <w:bCs/>
                <w:smallCaps/>
              </w:rPr>
              <w:t xml:space="preserve">Homework </w:t>
            </w:r>
            <w:r>
              <w:rPr>
                <w:b/>
                <w:bCs/>
                <w:smallCaps/>
              </w:rPr>
              <w:t>9</w:t>
            </w:r>
            <w:r w:rsidRPr="001C45F2">
              <w:rPr>
                <w:b/>
                <w:bCs/>
                <w:smallCaps/>
              </w:rPr>
              <w:t>-1</w:t>
            </w:r>
            <w:r>
              <w:rPr>
                <w:b/>
                <w:bCs/>
                <w:smallCaps/>
              </w:rPr>
              <w:t>0</w:t>
            </w:r>
            <w:r w:rsidRPr="001C45F2">
              <w:rPr>
                <w:b/>
                <w:bCs/>
                <w:smallCaps/>
              </w:rPr>
              <w:t xml:space="preserve"> due at 11:59pm</w:t>
            </w:r>
          </w:p>
          <w:p w14:paraId="3B5F31AF" w14:textId="32646B2B" w:rsidR="00145D24" w:rsidRPr="001C45F2" w:rsidRDefault="00145D24" w:rsidP="0063371A">
            <w:pPr>
              <w:jc w:val="center"/>
              <w:rPr>
                <w:color w:val="auto"/>
              </w:rPr>
            </w:pPr>
            <w:r w:rsidRPr="00052E7C">
              <w:rPr>
                <w:b/>
                <w:bCs/>
                <w:smallCaps/>
              </w:rPr>
              <w:t xml:space="preserve">Economic Naturalist Paper </w:t>
            </w:r>
            <w:r>
              <w:rPr>
                <w:b/>
                <w:bCs/>
                <w:smallCaps/>
              </w:rPr>
              <w:t>d</w:t>
            </w:r>
            <w:r w:rsidRPr="00052E7C">
              <w:rPr>
                <w:b/>
                <w:bCs/>
                <w:smallCaps/>
              </w:rPr>
              <w:t>ue</w:t>
            </w:r>
            <w:r>
              <w:rPr>
                <w:b/>
                <w:bCs/>
                <w:smallCaps/>
              </w:rPr>
              <w:t xml:space="preserve"> </w:t>
            </w:r>
            <w:r w:rsidRPr="00052E7C">
              <w:rPr>
                <w:b/>
                <w:bCs/>
                <w:smallCaps/>
              </w:rPr>
              <w:t>at 11:59pm</w:t>
            </w:r>
          </w:p>
        </w:tc>
      </w:tr>
      <w:tr w:rsidR="00145D24" w:rsidRPr="00052E7C" w14:paraId="55218112" w14:textId="77777777" w:rsidTr="007D1AB4">
        <w:trPr>
          <w:trHeight w:val="288"/>
        </w:trPr>
        <w:tc>
          <w:tcPr>
            <w:tcW w:w="696" w:type="dxa"/>
            <w:vMerge/>
            <w:vAlign w:val="center"/>
            <w:hideMark/>
          </w:tcPr>
          <w:p w14:paraId="3A0DC88A" w14:textId="77777777" w:rsidR="00145D24" w:rsidRPr="00052E7C" w:rsidRDefault="00145D24" w:rsidP="0063371A">
            <w:pPr>
              <w:rPr>
                <w:color w:val="auto"/>
              </w:rPr>
            </w:pPr>
          </w:p>
        </w:tc>
        <w:tc>
          <w:tcPr>
            <w:tcW w:w="748" w:type="dxa"/>
            <w:tcMar>
              <w:top w:w="0" w:type="dxa"/>
              <w:left w:w="92" w:type="dxa"/>
              <w:bottom w:w="0" w:type="dxa"/>
              <w:right w:w="92" w:type="dxa"/>
            </w:tcMar>
            <w:vAlign w:val="center"/>
            <w:hideMark/>
          </w:tcPr>
          <w:p w14:paraId="3DD33C43" w14:textId="1F6716BB" w:rsidR="00145D24" w:rsidRPr="001C45F2" w:rsidRDefault="00145D24" w:rsidP="0063371A">
            <w:pPr>
              <w:spacing w:line="219" w:lineRule="atLeast"/>
              <w:rPr>
                <w:color w:val="auto"/>
              </w:rPr>
            </w:pPr>
            <w:r w:rsidRPr="001C45F2">
              <w:t>11/</w:t>
            </w:r>
            <w:r>
              <w:t>19</w:t>
            </w:r>
          </w:p>
        </w:tc>
        <w:tc>
          <w:tcPr>
            <w:tcW w:w="428" w:type="dxa"/>
            <w:tcMar>
              <w:top w:w="0" w:type="dxa"/>
              <w:left w:w="92" w:type="dxa"/>
              <w:bottom w:w="0" w:type="dxa"/>
              <w:right w:w="92" w:type="dxa"/>
            </w:tcMar>
            <w:vAlign w:val="center"/>
          </w:tcPr>
          <w:p w14:paraId="6BBB9FEB" w14:textId="28190918" w:rsidR="00145D24" w:rsidRPr="001C45F2" w:rsidRDefault="00145D24" w:rsidP="0063371A">
            <w:pPr>
              <w:spacing w:line="219" w:lineRule="atLeast"/>
              <w:jc w:val="center"/>
              <w:rPr>
                <w:color w:val="auto"/>
              </w:rPr>
            </w:pPr>
            <w:r w:rsidRPr="001C45F2">
              <w:t>21</w:t>
            </w:r>
          </w:p>
        </w:tc>
        <w:tc>
          <w:tcPr>
            <w:tcW w:w="4070" w:type="dxa"/>
            <w:gridSpan w:val="4"/>
            <w:tcMar>
              <w:top w:w="0" w:type="dxa"/>
              <w:left w:w="92" w:type="dxa"/>
              <w:bottom w:w="0" w:type="dxa"/>
              <w:right w:w="92" w:type="dxa"/>
            </w:tcMar>
            <w:vAlign w:val="center"/>
          </w:tcPr>
          <w:p w14:paraId="17F2E273" w14:textId="637EA965" w:rsidR="00145D24" w:rsidRPr="00C520D3" w:rsidRDefault="00145D24" w:rsidP="0063371A">
            <w:pPr>
              <w:rPr>
                <w:color w:val="auto"/>
              </w:rPr>
            </w:pPr>
            <w:r>
              <w:t>Reviewing AD-AS and Public Choice</w:t>
            </w:r>
          </w:p>
        </w:tc>
        <w:tc>
          <w:tcPr>
            <w:tcW w:w="983" w:type="dxa"/>
            <w:tcMar>
              <w:top w:w="0" w:type="dxa"/>
              <w:left w:w="92" w:type="dxa"/>
              <w:bottom w:w="0" w:type="dxa"/>
              <w:right w:w="92" w:type="dxa"/>
            </w:tcMar>
            <w:vAlign w:val="center"/>
          </w:tcPr>
          <w:p w14:paraId="5BE614CA" w14:textId="0D357311" w:rsidR="00145D24" w:rsidRPr="00C520D3" w:rsidRDefault="00145D24" w:rsidP="0063371A">
            <w:pPr>
              <w:spacing w:line="219" w:lineRule="atLeast"/>
              <w:rPr>
                <w:color w:val="auto"/>
              </w:rPr>
            </w:pPr>
            <w:r>
              <w:t>N/A</w:t>
            </w:r>
          </w:p>
        </w:tc>
        <w:tc>
          <w:tcPr>
            <w:tcW w:w="2619" w:type="dxa"/>
            <w:tcMar>
              <w:top w:w="0" w:type="dxa"/>
              <w:left w:w="92" w:type="dxa"/>
              <w:bottom w:w="0" w:type="dxa"/>
              <w:right w:w="92" w:type="dxa"/>
            </w:tcMar>
            <w:vAlign w:val="center"/>
            <w:hideMark/>
          </w:tcPr>
          <w:p w14:paraId="24B8805F" w14:textId="77777777" w:rsidR="00145D24" w:rsidRPr="001C45F2" w:rsidRDefault="00145D24" w:rsidP="0063371A">
            <w:pPr>
              <w:rPr>
                <w:color w:val="auto"/>
              </w:rPr>
            </w:pPr>
          </w:p>
        </w:tc>
      </w:tr>
      <w:tr w:rsidR="00145D24" w:rsidRPr="00052E7C" w14:paraId="7618BEB2" w14:textId="77777777" w:rsidTr="007D1AB4">
        <w:trPr>
          <w:trHeight w:val="288"/>
        </w:trPr>
        <w:tc>
          <w:tcPr>
            <w:tcW w:w="696" w:type="dxa"/>
            <w:vMerge/>
            <w:vAlign w:val="center"/>
            <w:hideMark/>
          </w:tcPr>
          <w:p w14:paraId="0161711A" w14:textId="77777777" w:rsidR="00145D24" w:rsidRPr="00052E7C" w:rsidRDefault="00145D24" w:rsidP="0063371A">
            <w:pPr>
              <w:rPr>
                <w:color w:val="auto"/>
              </w:rPr>
            </w:pPr>
          </w:p>
        </w:tc>
        <w:tc>
          <w:tcPr>
            <w:tcW w:w="748" w:type="dxa"/>
            <w:tcMar>
              <w:top w:w="0" w:type="dxa"/>
              <w:left w:w="92" w:type="dxa"/>
              <w:bottom w:w="0" w:type="dxa"/>
              <w:right w:w="92" w:type="dxa"/>
            </w:tcMar>
            <w:vAlign w:val="center"/>
            <w:hideMark/>
          </w:tcPr>
          <w:p w14:paraId="123C9298" w14:textId="03C15A4E" w:rsidR="00145D24" w:rsidRPr="001C45F2" w:rsidRDefault="00145D24" w:rsidP="0063371A">
            <w:pPr>
              <w:spacing w:line="184" w:lineRule="atLeast"/>
              <w:rPr>
                <w:color w:val="auto"/>
              </w:rPr>
            </w:pPr>
            <w:r w:rsidRPr="001C45F2">
              <w:t>11/</w:t>
            </w:r>
            <w:r>
              <w:t>24</w:t>
            </w:r>
          </w:p>
        </w:tc>
        <w:tc>
          <w:tcPr>
            <w:tcW w:w="428" w:type="dxa"/>
            <w:tcMar>
              <w:top w:w="0" w:type="dxa"/>
              <w:left w:w="92" w:type="dxa"/>
              <w:bottom w:w="0" w:type="dxa"/>
              <w:right w:w="92" w:type="dxa"/>
            </w:tcMar>
            <w:vAlign w:val="center"/>
          </w:tcPr>
          <w:p w14:paraId="38D081C6" w14:textId="1E843576" w:rsidR="00145D24" w:rsidRPr="001C45F2" w:rsidRDefault="00145D24" w:rsidP="0063371A">
            <w:pPr>
              <w:spacing w:line="184" w:lineRule="atLeast"/>
              <w:jc w:val="center"/>
              <w:rPr>
                <w:color w:val="auto"/>
              </w:rPr>
            </w:pPr>
            <w:r w:rsidRPr="001C45F2">
              <w:t>22</w:t>
            </w:r>
          </w:p>
        </w:tc>
        <w:tc>
          <w:tcPr>
            <w:tcW w:w="4070" w:type="dxa"/>
            <w:gridSpan w:val="4"/>
            <w:tcMar>
              <w:top w:w="0" w:type="dxa"/>
              <w:left w:w="92" w:type="dxa"/>
              <w:bottom w:w="0" w:type="dxa"/>
              <w:right w:w="92" w:type="dxa"/>
            </w:tcMar>
            <w:vAlign w:val="center"/>
          </w:tcPr>
          <w:p w14:paraId="320F62E2" w14:textId="5103A07F" w:rsidR="00145D24" w:rsidRPr="00C520D3" w:rsidRDefault="00145D24" w:rsidP="0063371A">
            <w:pPr>
              <w:spacing w:line="219" w:lineRule="atLeast"/>
              <w:rPr>
                <w:b/>
                <w:bCs/>
                <w:smallCaps/>
              </w:rPr>
            </w:pPr>
            <w:r w:rsidRPr="00C520D3">
              <w:t xml:space="preserve">Banks </w:t>
            </w:r>
            <w:r>
              <w:t>&amp;</w:t>
            </w:r>
            <w:r w:rsidRPr="00C520D3">
              <w:t xml:space="preserve"> the Great Depression</w:t>
            </w:r>
          </w:p>
        </w:tc>
        <w:tc>
          <w:tcPr>
            <w:tcW w:w="983" w:type="dxa"/>
            <w:tcMar>
              <w:top w:w="0" w:type="dxa"/>
              <w:left w:w="92" w:type="dxa"/>
              <w:bottom w:w="0" w:type="dxa"/>
              <w:right w:w="92" w:type="dxa"/>
            </w:tcMar>
            <w:vAlign w:val="center"/>
          </w:tcPr>
          <w:p w14:paraId="13514116" w14:textId="1330FD8F" w:rsidR="00145D24" w:rsidRPr="00C520D3" w:rsidRDefault="00145D24" w:rsidP="0063371A">
            <w:pPr>
              <w:spacing w:line="219" w:lineRule="atLeast"/>
              <w:rPr>
                <w:color w:val="auto"/>
              </w:rPr>
            </w:pPr>
            <w:r w:rsidRPr="00C520D3">
              <w:rPr>
                <w:color w:val="auto"/>
              </w:rPr>
              <w:t>14</w:t>
            </w:r>
          </w:p>
        </w:tc>
        <w:tc>
          <w:tcPr>
            <w:tcW w:w="2619" w:type="dxa"/>
            <w:tcMar>
              <w:top w:w="0" w:type="dxa"/>
              <w:left w:w="92" w:type="dxa"/>
              <w:bottom w:w="0" w:type="dxa"/>
              <w:right w:w="92" w:type="dxa"/>
            </w:tcMar>
            <w:vAlign w:val="center"/>
            <w:hideMark/>
          </w:tcPr>
          <w:p w14:paraId="2F3A9953" w14:textId="77777777" w:rsidR="00145D24" w:rsidRPr="001C45F2" w:rsidRDefault="00145D24" w:rsidP="0063371A">
            <w:pPr>
              <w:rPr>
                <w:color w:val="auto"/>
              </w:rPr>
            </w:pPr>
          </w:p>
        </w:tc>
      </w:tr>
      <w:tr w:rsidR="00145D24" w:rsidRPr="00052E7C" w14:paraId="5EEF5635" w14:textId="77777777" w:rsidTr="00C879EB">
        <w:trPr>
          <w:trHeight w:val="288"/>
        </w:trPr>
        <w:tc>
          <w:tcPr>
            <w:tcW w:w="696" w:type="dxa"/>
            <w:vMerge/>
            <w:vAlign w:val="center"/>
          </w:tcPr>
          <w:p w14:paraId="76BA5CAA" w14:textId="77777777" w:rsidR="00145D24" w:rsidRPr="00052E7C" w:rsidRDefault="00145D24" w:rsidP="0063371A">
            <w:pPr>
              <w:rPr>
                <w:color w:val="auto"/>
              </w:rPr>
            </w:pPr>
          </w:p>
        </w:tc>
        <w:tc>
          <w:tcPr>
            <w:tcW w:w="748" w:type="dxa"/>
            <w:tcMar>
              <w:top w:w="0" w:type="dxa"/>
              <w:left w:w="92" w:type="dxa"/>
              <w:bottom w:w="0" w:type="dxa"/>
              <w:right w:w="92" w:type="dxa"/>
            </w:tcMar>
            <w:vAlign w:val="center"/>
          </w:tcPr>
          <w:p w14:paraId="6681E895" w14:textId="2CBAA15B" w:rsidR="00145D24" w:rsidRPr="001C45F2" w:rsidRDefault="00145D24" w:rsidP="0063371A">
            <w:pPr>
              <w:spacing w:line="184" w:lineRule="atLeast"/>
              <w:rPr>
                <w:bCs/>
              </w:rPr>
            </w:pPr>
            <w:r w:rsidRPr="001C45F2">
              <w:rPr>
                <w:b/>
                <w:bCs/>
              </w:rPr>
              <w:t>11/2</w:t>
            </w:r>
            <w:r>
              <w:rPr>
                <w:b/>
                <w:bCs/>
              </w:rPr>
              <w:t>6</w:t>
            </w:r>
          </w:p>
        </w:tc>
        <w:tc>
          <w:tcPr>
            <w:tcW w:w="8100" w:type="dxa"/>
            <w:gridSpan w:val="7"/>
            <w:tcMar>
              <w:top w:w="0" w:type="dxa"/>
              <w:left w:w="92" w:type="dxa"/>
              <w:bottom w:w="0" w:type="dxa"/>
              <w:right w:w="92" w:type="dxa"/>
            </w:tcMar>
            <w:vAlign w:val="center"/>
          </w:tcPr>
          <w:p w14:paraId="4C3D18DB" w14:textId="7178EC4E" w:rsidR="00145D24" w:rsidRPr="001C45F2" w:rsidRDefault="00145D24" w:rsidP="0063371A">
            <w:pPr>
              <w:jc w:val="center"/>
              <w:rPr>
                <w:color w:val="auto"/>
              </w:rPr>
            </w:pPr>
            <w:r w:rsidRPr="00C520D3">
              <w:rPr>
                <w:b/>
                <w:bCs/>
                <w:smallCaps/>
              </w:rPr>
              <w:t>No Classes—Thanksgiving Break</w:t>
            </w:r>
          </w:p>
        </w:tc>
      </w:tr>
      <w:tr w:rsidR="00145D24" w:rsidRPr="00052E7C" w14:paraId="33A6A470" w14:textId="77777777" w:rsidTr="00C879EB">
        <w:trPr>
          <w:trHeight w:val="288"/>
        </w:trPr>
        <w:tc>
          <w:tcPr>
            <w:tcW w:w="696" w:type="dxa"/>
            <w:vMerge/>
            <w:vAlign w:val="center"/>
          </w:tcPr>
          <w:p w14:paraId="4D4D0958" w14:textId="77777777" w:rsidR="00145D24" w:rsidRPr="00052E7C" w:rsidRDefault="00145D24" w:rsidP="0063371A">
            <w:pPr>
              <w:rPr>
                <w:color w:val="auto"/>
              </w:rPr>
            </w:pPr>
          </w:p>
        </w:tc>
        <w:tc>
          <w:tcPr>
            <w:tcW w:w="748" w:type="dxa"/>
            <w:tcMar>
              <w:top w:w="0" w:type="dxa"/>
              <w:left w:w="92" w:type="dxa"/>
              <w:bottom w:w="0" w:type="dxa"/>
              <w:right w:w="92" w:type="dxa"/>
            </w:tcMar>
            <w:vAlign w:val="center"/>
          </w:tcPr>
          <w:p w14:paraId="1F6C59C0" w14:textId="0B598498" w:rsidR="00145D24" w:rsidRPr="001C45F2" w:rsidRDefault="00145D24" w:rsidP="0063371A">
            <w:pPr>
              <w:spacing w:line="184" w:lineRule="atLeast"/>
              <w:rPr>
                <w:b/>
                <w:bCs/>
              </w:rPr>
            </w:pPr>
            <w:r>
              <w:rPr>
                <w:b/>
                <w:bCs/>
              </w:rPr>
              <w:t>11/30</w:t>
            </w:r>
          </w:p>
        </w:tc>
        <w:tc>
          <w:tcPr>
            <w:tcW w:w="8100" w:type="dxa"/>
            <w:gridSpan w:val="7"/>
            <w:tcMar>
              <w:top w:w="0" w:type="dxa"/>
              <w:left w:w="92" w:type="dxa"/>
              <w:bottom w:w="0" w:type="dxa"/>
              <w:right w:w="92" w:type="dxa"/>
            </w:tcMar>
            <w:vAlign w:val="center"/>
          </w:tcPr>
          <w:p w14:paraId="1ABBD9FE" w14:textId="54CF8103" w:rsidR="00145D24" w:rsidRPr="00C520D3" w:rsidRDefault="00145D24" w:rsidP="0063371A">
            <w:pPr>
              <w:jc w:val="center"/>
              <w:rPr>
                <w:b/>
                <w:bCs/>
                <w:smallCaps/>
              </w:rPr>
            </w:pPr>
            <w:r>
              <w:rPr>
                <w:b/>
                <w:bCs/>
                <w:smallCaps/>
              </w:rPr>
              <w:t>Second Look</w:t>
            </w:r>
            <w:r w:rsidRPr="00052E7C">
              <w:rPr>
                <w:b/>
                <w:bCs/>
                <w:smallCaps/>
              </w:rPr>
              <w:t xml:space="preserve"> Paper </w:t>
            </w:r>
            <w:r>
              <w:rPr>
                <w:b/>
                <w:bCs/>
                <w:smallCaps/>
              </w:rPr>
              <w:t>2 d</w:t>
            </w:r>
            <w:r w:rsidRPr="00052E7C">
              <w:rPr>
                <w:b/>
                <w:bCs/>
                <w:smallCaps/>
              </w:rPr>
              <w:t>ue</w:t>
            </w:r>
            <w:r>
              <w:rPr>
                <w:b/>
                <w:bCs/>
                <w:smallCaps/>
              </w:rPr>
              <w:t xml:space="preserve"> </w:t>
            </w:r>
            <w:r w:rsidRPr="00052E7C">
              <w:rPr>
                <w:b/>
                <w:bCs/>
                <w:smallCaps/>
              </w:rPr>
              <w:t>at 11:59pm</w:t>
            </w:r>
          </w:p>
        </w:tc>
      </w:tr>
      <w:tr w:rsidR="00145D24" w:rsidRPr="00052E7C" w14:paraId="2237780A" w14:textId="77777777" w:rsidTr="007D1AB4">
        <w:trPr>
          <w:trHeight w:val="288"/>
        </w:trPr>
        <w:tc>
          <w:tcPr>
            <w:tcW w:w="696" w:type="dxa"/>
            <w:vMerge/>
            <w:vAlign w:val="center"/>
            <w:hideMark/>
          </w:tcPr>
          <w:p w14:paraId="23EA99AF" w14:textId="77777777" w:rsidR="00145D24" w:rsidRPr="00052E7C" w:rsidRDefault="00145D24" w:rsidP="0063371A">
            <w:pPr>
              <w:rPr>
                <w:color w:val="auto"/>
              </w:rPr>
            </w:pPr>
          </w:p>
        </w:tc>
        <w:tc>
          <w:tcPr>
            <w:tcW w:w="748" w:type="dxa"/>
            <w:tcMar>
              <w:top w:w="0" w:type="dxa"/>
              <w:left w:w="92" w:type="dxa"/>
              <w:bottom w:w="0" w:type="dxa"/>
              <w:right w:w="92" w:type="dxa"/>
            </w:tcMar>
            <w:vAlign w:val="center"/>
            <w:hideMark/>
          </w:tcPr>
          <w:p w14:paraId="7A1683D9" w14:textId="67BCB819" w:rsidR="00145D24" w:rsidRPr="001C45F2" w:rsidRDefault="00145D24" w:rsidP="0063371A">
            <w:pPr>
              <w:spacing w:line="184" w:lineRule="atLeast"/>
              <w:rPr>
                <w:bCs/>
              </w:rPr>
            </w:pPr>
            <w:r w:rsidRPr="001C45F2">
              <w:rPr>
                <w:bCs/>
              </w:rPr>
              <w:t>1</w:t>
            </w:r>
            <w:r>
              <w:rPr>
                <w:bCs/>
              </w:rPr>
              <w:t>2</w:t>
            </w:r>
            <w:r w:rsidRPr="001C45F2">
              <w:rPr>
                <w:bCs/>
              </w:rPr>
              <w:t>/</w:t>
            </w:r>
            <w:r>
              <w:rPr>
                <w:bCs/>
              </w:rPr>
              <w:t>01</w:t>
            </w:r>
          </w:p>
        </w:tc>
        <w:tc>
          <w:tcPr>
            <w:tcW w:w="428" w:type="dxa"/>
            <w:tcMar>
              <w:top w:w="0" w:type="dxa"/>
              <w:left w:w="92" w:type="dxa"/>
              <w:bottom w:w="0" w:type="dxa"/>
              <w:right w:w="92" w:type="dxa"/>
            </w:tcMar>
            <w:vAlign w:val="center"/>
          </w:tcPr>
          <w:p w14:paraId="4CCD06CB" w14:textId="52BA4D4F" w:rsidR="00145D24" w:rsidRPr="001C45F2" w:rsidRDefault="00145D24" w:rsidP="0063371A">
            <w:pPr>
              <w:spacing w:line="184" w:lineRule="atLeast"/>
              <w:jc w:val="center"/>
              <w:rPr>
                <w:color w:val="auto"/>
              </w:rPr>
            </w:pPr>
            <w:r w:rsidRPr="001C45F2">
              <w:rPr>
                <w:bCs/>
              </w:rPr>
              <w:t>23</w:t>
            </w:r>
          </w:p>
        </w:tc>
        <w:tc>
          <w:tcPr>
            <w:tcW w:w="4070" w:type="dxa"/>
            <w:gridSpan w:val="4"/>
            <w:tcMar>
              <w:top w:w="0" w:type="dxa"/>
              <w:left w:w="92" w:type="dxa"/>
              <w:bottom w:w="0" w:type="dxa"/>
              <w:right w:w="92" w:type="dxa"/>
            </w:tcMar>
            <w:vAlign w:val="center"/>
          </w:tcPr>
          <w:p w14:paraId="708A6BA4" w14:textId="5034BBE5" w:rsidR="00145D24" w:rsidRPr="00C520D3" w:rsidRDefault="00145D24" w:rsidP="0063371A">
            <w:r w:rsidRPr="00C520D3">
              <w:t xml:space="preserve">The Great Depression </w:t>
            </w:r>
            <w:r>
              <w:t>&amp;</w:t>
            </w:r>
            <w:r w:rsidRPr="00C520D3">
              <w:t xml:space="preserve"> the Multiplier</w:t>
            </w:r>
          </w:p>
        </w:tc>
        <w:tc>
          <w:tcPr>
            <w:tcW w:w="983" w:type="dxa"/>
            <w:tcMar>
              <w:top w:w="0" w:type="dxa"/>
              <w:left w:w="92" w:type="dxa"/>
              <w:bottom w:w="0" w:type="dxa"/>
              <w:right w:w="92" w:type="dxa"/>
            </w:tcMar>
            <w:vAlign w:val="center"/>
          </w:tcPr>
          <w:p w14:paraId="095060E0" w14:textId="1219251F" w:rsidR="00145D24" w:rsidRPr="00C520D3" w:rsidRDefault="00145D24" w:rsidP="0063371A">
            <w:pPr>
              <w:spacing w:line="184" w:lineRule="atLeast"/>
            </w:pPr>
            <w:r w:rsidRPr="00C520D3">
              <w:rPr>
                <w:color w:val="auto"/>
              </w:rPr>
              <w:t>17</w:t>
            </w:r>
          </w:p>
        </w:tc>
        <w:tc>
          <w:tcPr>
            <w:tcW w:w="2619" w:type="dxa"/>
            <w:tcMar>
              <w:top w:w="0" w:type="dxa"/>
              <w:left w:w="92" w:type="dxa"/>
              <w:bottom w:w="0" w:type="dxa"/>
              <w:right w:w="92" w:type="dxa"/>
            </w:tcMar>
            <w:vAlign w:val="center"/>
            <w:hideMark/>
          </w:tcPr>
          <w:p w14:paraId="6BA1333C" w14:textId="77777777" w:rsidR="00145D24" w:rsidRPr="001C45F2" w:rsidRDefault="00145D24" w:rsidP="0063371A">
            <w:pPr>
              <w:rPr>
                <w:color w:val="auto"/>
              </w:rPr>
            </w:pPr>
          </w:p>
        </w:tc>
      </w:tr>
      <w:tr w:rsidR="00145D24" w:rsidRPr="00052E7C" w14:paraId="071ABB06" w14:textId="77777777" w:rsidTr="007D1AB4">
        <w:trPr>
          <w:trHeight w:val="288"/>
        </w:trPr>
        <w:tc>
          <w:tcPr>
            <w:tcW w:w="696" w:type="dxa"/>
            <w:vMerge/>
            <w:vAlign w:val="center"/>
            <w:hideMark/>
          </w:tcPr>
          <w:p w14:paraId="4504D932" w14:textId="77777777" w:rsidR="00145D24" w:rsidRPr="00052E7C" w:rsidRDefault="00145D24" w:rsidP="0063371A">
            <w:pPr>
              <w:rPr>
                <w:color w:val="auto"/>
              </w:rPr>
            </w:pPr>
          </w:p>
        </w:tc>
        <w:tc>
          <w:tcPr>
            <w:tcW w:w="748" w:type="dxa"/>
            <w:tcMar>
              <w:top w:w="0" w:type="dxa"/>
              <w:left w:w="92" w:type="dxa"/>
              <w:bottom w:w="0" w:type="dxa"/>
              <w:right w:w="92" w:type="dxa"/>
            </w:tcMar>
            <w:vAlign w:val="center"/>
            <w:hideMark/>
          </w:tcPr>
          <w:p w14:paraId="660D2A87" w14:textId="7883801B" w:rsidR="00145D24" w:rsidRPr="001C45F2" w:rsidRDefault="00145D24" w:rsidP="0063371A">
            <w:pPr>
              <w:spacing w:line="184" w:lineRule="atLeast"/>
              <w:rPr>
                <w:color w:val="auto"/>
              </w:rPr>
            </w:pPr>
            <w:r>
              <w:rPr>
                <w:bCs/>
              </w:rPr>
              <w:t>12/03</w:t>
            </w:r>
          </w:p>
        </w:tc>
        <w:tc>
          <w:tcPr>
            <w:tcW w:w="428" w:type="dxa"/>
            <w:tcMar>
              <w:top w:w="0" w:type="dxa"/>
              <w:left w:w="92" w:type="dxa"/>
              <w:bottom w:w="0" w:type="dxa"/>
              <w:right w:w="92" w:type="dxa"/>
            </w:tcMar>
            <w:vAlign w:val="center"/>
          </w:tcPr>
          <w:p w14:paraId="2225754E" w14:textId="00B7CA97" w:rsidR="00145D24" w:rsidRPr="001C45F2" w:rsidRDefault="00145D24" w:rsidP="0063371A">
            <w:pPr>
              <w:spacing w:line="184" w:lineRule="atLeast"/>
              <w:jc w:val="center"/>
              <w:rPr>
                <w:color w:val="auto"/>
              </w:rPr>
            </w:pPr>
            <w:r w:rsidRPr="001C45F2">
              <w:rPr>
                <w:bCs/>
              </w:rPr>
              <w:t>24</w:t>
            </w:r>
          </w:p>
        </w:tc>
        <w:tc>
          <w:tcPr>
            <w:tcW w:w="4070" w:type="dxa"/>
            <w:gridSpan w:val="4"/>
            <w:tcMar>
              <w:top w:w="0" w:type="dxa"/>
              <w:left w:w="92" w:type="dxa"/>
              <w:bottom w:w="0" w:type="dxa"/>
              <w:right w:w="92" w:type="dxa"/>
            </w:tcMar>
            <w:vAlign w:val="center"/>
          </w:tcPr>
          <w:p w14:paraId="1211F945" w14:textId="25E3AD91" w:rsidR="00145D24" w:rsidRPr="00C520D3" w:rsidRDefault="00145D24" w:rsidP="0063371A">
            <w:pPr>
              <w:spacing w:line="184" w:lineRule="atLeast"/>
            </w:pPr>
            <w:r w:rsidRPr="00C520D3">
              <w:t>Fiscal Policy</w:t>
            </w:r>
          </w:p>
        </w:tc>
        <w:tc>
          <w:tcPr>
            <w:tcW w:w="983" w:type="dxa"/>
            <w:tcMar>
              <w:top w:w="0" w:type="dxa"/>
              <w:left w:w="92" w:type="dxa"/>
              <w:bottom w:w="0" w:type="dxa"/>
              <w:right w:w="92" w:type="dxa"/>
            </w:tcMar>
            <w:vAlign w:val="center"/>
          </w:tcPr>
          <w:p w14:paraId="56948DED" w14:textId="2A865BAF" w:rsidR="00145D24" w:rsidRPr="00C520D3" w:rsidRDefault="00145D24" w:rsidP="0063371A">
            <w:pPr>
              <w:spacing w:line="184" w:lineRule="atLeast"/>
            </w:pPr>
            <w:r w:rsidRPr="00C520D3">
              <w:t>17, 18</w:t>
            </w:r>
          </w:p>
        </w:tc>
        <w:tc>
          <w:tcPr>
            <w:tcW w:w="2619" w:type="dxa"/>
            <w:tcMar>
              <w:top w:w="0" w:type="dxa"/>
              <w:left w:w="92" w:type="dxa"/>
              <w:bottom w:w="0" w:type="dxa"/>
              <w:right w:w="92" w:type="dxa"/>
            </w:tcMar>
            <w:vAlign w:val="center"/>
            <w:hideMark/>
          </w:tcPr>
          <w:p w14:paraId="1C15B057" w14:textId="77777777" w:rsidR="00145D24" w:rsidRPr="001C45F2" w:rsidRDefault="00145D24" w:rsidP="0063371A">
            <w:pPr>
              <w:rPr>
                <w:color w:val="auto"/>
              </w:rPr>
            </w:pPr>
          </w:p>
        </w:tc>
      </w:tr>
      <w:tr w:rsidR="00145D24" w:rsidRPr="00052E7C" w14:paraId="05F2AB7A" w14:textId="77777777" w:rsidTr="007D1AB4">
        <w:trPr>
          <w:trHeight w:val="288"/>
        </w:trPr>
        <w:tc>
          <w:tcPr>
            <w:tcW w:w="696" w:type="dxa"/>
            <w:vMerge/>
            <w:vAlign w:val="center"/>
            <w:hideMark/>
          </w:tcPr>
          <w:p w14:paraId="1BBC3A0C" w14:textId="77777777" w:rsidR="00145D24" w:rsidRPr="00052E7C" w:rsidRDefault="00145D24" w:rsidP="0063371A">
            <w:pPr>
              <w:rPr>
                <w:color w:val="auto"/>
              </w:rPr>
            </w:pPr>
          </w:p>
        </w:tc>
        <w:tc>
          <w:tcPr>
            <w:tcW w:w="748" w:type="dxa"/>
            <w:tcMar>
              <w:top w:w="0" w:type="dxa"/>
              <w:left w:w="92" w:type="dxa"/>
              <w:bottom w:w="0" w:type="dxa"/>
              <w:right w:w="92" w:type="dxa"/>
            </w:tcMar>
            <w:vAlign w:val="center"/>
            <w:hideMark/>
          </w:tcPr>
          <w:p w14:paraId="1F0B9C07" w14:textId="6B7AC4DF" w:rsidR="00145D24" w:rsidRPr="001C45F2" w:rsidRDefault="00145D24" w:rsidP="0063371A">
            <w:pPr>
              <w:spacing w:line="184" w:lineRule="atLeast"/>
              <w:rPr>
                <w:color w:val="auto"/>
              </w:rPr>
            </w:pPr>
            <w:r w:rsidRPr="001C45F2">
              <w:rPr>
                <w:bCs/>
              </w:rPr>
              <w:t>12/</w:t>
            </w:r>
            <w:r>
              <w:rPr>
                <w:bCs/>
              </w:rPr>
              <w:t>08</w:t>
            </w:r>
          </w:p>
        </w:tc>
        <w:tc>
          <w:tcPr>
            <w:tcW w:w="428" w:type="dxa"/>
            <w:tcMar>
              <w:top w:w="0" w:type="dxa"/>
              <w:left w:w="92" w:type="dxa"/>
              <w:bottom w:w="0" w:type="dxa"/>
              <w:right w:w="92" w:type="dxa"/>
            </w:tcMar>
            <w:vAlign w:val="center"/>
          </w:tcPr>
          <w:p w14:paraId="1B6D7ED4" w14:textId="3A0B49C4" w:rsidR="00145D24" w:rsidRPr="001C45F2" w:rsidRDefault="00145D24" w:rsidP="0063371A">
            <w:pPr>
              <w:spacing w:line="184" w:lineRule="atLeast"/>
              <w:rPr>
                <w:color w:val="auto"/>
              </w:rPr>
            </w:pPr>
            <w:r>
              <w:rPr>
                <w:color w:val="auto"/>
              </w:rPr>
              <w:t>25</w:t>
            </w:r>
          </w:p>
        </w:tc>
        <w:tc>
          <w:tcPr>
            <w:tcW w:w="4070" w:type="dxa"/>
            <w:gridSpan w:val="4"/>
            <w:tcMar>
              <w:top w:w="0" w:type="dxa"/>
              <w:left w:w="92" w:type="dxa"/>
              <w:bottom w:w="0" w:type="dxa"/>
              <w:right w:w="92" w:type="dxa"/>
            </w:tcMar>
            <w:vAlign w:val="center"/>
          </w:tcPr>
          <w:p w14:paraId="52A74D07" w14:textId="5E19AF5B" w:rsidR="00145D24" w:rsidRPr="001C45F2" w:rsidRDefault="00145D24" w:rsidP="0063371A">
            <w:pPr>
              <w:rPr>
                <w:color w:val="auto"/>
              </w:rPr>
            </w:pPr>
            <w:r w:rsidRPr="00C520D3">
              <w:rPr>
                <w:bCs/>
              </w:rPr>
              <w:t>Monetary Policy</w:t>
            </w:r>
          </w:p>
        </w:tc>
        <w:tc>
          <w:tcPr>
            <w:tcW w:w="983" w:type="dxa"/>
            <w:tcMar>
              <w:top w:w="0" w:type="dxa"/>
              <w:left w:w="92" w:type="dxa"/>
              <w:bottom w:w="0" w:type="dxa"/>
              <w:right w:w="92" w:type="dxa"/>
            </w:tcMar>
            <w:vAlign w:val="center"/>
          </w:tcPr>
          <w:p w14:paraId="7742E05A" w14:textId="1A691705" w:rsidR="00145D24" w:rsidRPr="001C45F2" w:rsidRDefault="00145D24" w:rsidP="0063371A">
            <w:pPr>
              <w:spacing w:line="184" w:lineRule="atLeast"/>
              <w:rPr>
                <w:color w:val="auto"/>
              </w:rPr>
            </w:pPr>
            <w:r w:rsidRPr="00C520D3">
              <w:t>14, 15</w:t>
            </w:r>
          </w:p>
        </w:tc>
        <w:tc>
          <w:tcPr>
            <w:tcW w:w="2619" w:type="dxa"/>
            <w:tcMar>
              <w:top w:w="0" w:type="dxa"/>
              <w:left w:w="92" w:type="dxa"/>
              <w:bottom w:w="0" w:type="dxa"/>
              <w:right w:w="92" w:type="dxa"/>
            </w:tcMar>
            <w:vAlign w:val="center"/>
            <w:hideMark/>
          </w:tcPr>
          <w:p w14:paraId="5BA5E297" w14:textId="77777777" w:rsidR="00145D24" w:rsidRPr="001C45F2" w:rsidRDefault="00145D24" w:rsidP="0063371A">
            <w:pPr>
              <w:rPr>
                <w:color w:val="auto"/>
              </w:rPr>
            </w:pPr>
          </w:p>
        </w:tc>
      </w:tr>
      <w:tr w:rsidR="00145D24" w:rsidRPr="00052E7C" w14:paraId="3E03701D" w14:textId="77777777" w:rsidTr="007D1AB4">
        <w:trPr>
          <w:trHeight w:val="288"/>
        </w:trPr>
        <w:tc>
          <w:tcPr>
            <w:tcW w:w="696" w:type="dxa"/>
            <w:vMerge/>
            <w:vAlign w:val="center"/>
            <w:hideMark/>
          </w:tcPr>
          <w:p w14:paraId="408DC95A" w14:textId="77777777" w:rsidR="00145D24" w:rsidRPr="00052E7C" w:rsidRDefault="00145D24" w:rsidP="0063371A">
            <w:pPr>
              <w:rPr>
                <w:color w:val="auto"/>
              </w:rPr>
            </w:pPr>
          </w:p>
        </w:tc>
        <w:tc>
          <w:tcPr>
            <w:tcW w:w="748" w:type="dxa"/>
            <w:tcMar>
              <w:top w:w="0" w:type="dxa"/>
              <w:left w:w="92" w:type="dxa"/>
              <w:bottom w:w="0" w:type="dxa"/>
              <w:right w:w="92" w:type="dxa"/>
            </w:tcMar>
            <w:vAlign w:val="center"/>
            <w:hideMark/>
          </w:tcPr>
          <w:p w14:paraId="1A725C96" w14:textId="1F2B66E8" w:rsidR="00145D24" w:rsidRPr="001C45F2" w:rsidRDefault="00145D24" w:rsidP="0063371A">
            <w:pPr>
              <w:spacing w:line="184" w:lineRule="atLeast"/>
              <w:rPr>
                <w:color w:val="auto"/>
              </w:rPr>
            </w:pPr>
            <w:r w:rsidRPr="001C45F2">
              <w:t>12/</w:t>
            </w:r>
            <w:r>
              <w:t>10</w:t>
            </w:r>
          </w:p>
        </w:tc>
        <w:tc>
          <w:tcPr>
            <w:tcW w:w="428" w:type="dxa"/>
            <w:tcMar>
              <w:top w:w="0" w:type="dxa"/>
              <w:left w:w="92" w:type="dxa"/>
              <w:bottom w:w="0" w:type="dxa"/>
              <w:right w:w="92" w:type="dxa"/>
            </w:tcMar>
            <w:vAlign w:val="center"/>
            <w:hideMark/>
          </w:tcPr>
          <w:p w14:paraId="3056A6A2" w14:textId="1A8AF429" w:rsidR="00145D24" w:rsidRPr="001C45F2" w:rsidRDefault="00145D24" w:rsidP="0063371A">
            <w:pPr>
              <w:spacing w:line="184" w:lineRule="atLeast"/>
              <w:jc w:val="center"/>
              <w:rPr>
                <w:color w:val="auto"/>
              </w:rPr>
            </w:pPr>
            <w:r w:rsidRPr="00FC0346">
              <w:rPr>
                <w:i/>
                <w:iCs/>
              </w:rPr>
              <w:t>—</w:t>
            </w:r>
          </w:p>
        </w:tc>
        <w:tc>
          <w:tcPr>
            <w:tcW w:w="4063" w:type="dxa"/>
            <w:gridSpan w:val="3"/>
            <w:tcMar>
              <w:top w:w="0" w:type="dxa"/>
              <w:left w:w="92" w:type="dxa"/>
              <w:bottom w:w="0" w:type="dxa"/>
              <w:right w:w="92" w:type="dxa"/>
            </w:tcMar>
            <w:vAlign w:val="center"/>
            <w:hideMark/>
          </w:tcPr>
          <w:p w14:paraId="39FF18A8" w14:textId="5FC5886F" w:rsidR="00145D24" w:rsidRPr="001C45F2" w:rsidRDefault="00145D24" w:rsidP="0063371A">
            <w:pPr>
              <w:rPr>
                <w:color w:val="auto"/>
              </w:rPr>
            </w:pPr>
            <w:r w:rsidRPr="00FC0346">
              <w:rPr>
                <w:i/>
                <w:iCs/>
              </w:rPr>
              <w:t>Catch up</w:t>
            </w:r>
            <w:r>
              <w:rPr>
                <w:i/>
                <w:iCs/>
              </w:rPr>
              <w:t xml:space="preserve"> &amp; Discussions &amp; Review</w:t>
            </w:r>
          </w:p>
        </w:tc>
        <w:tc>
          <w:tcPr>
            <w:tcW w:w="990" w:type="dxa"/>
            <w:gridSpan w:val="2"/>
            <w:vAlign w:val="center"/>
          </w:tcPr>
          <w:p w14:paraId="0A61B5E2" w14:textId="380FE55D" w:rsidR="00145D24" w:rsidRPr="001C45F2" w:rsidRDefault="00145D24" w:rsidP="0063371A">
            <w:pPr>
              <w:rPr>
                <w:color w:val="auto"/>
              </w:rPr>
            </w:pPr>
            <w:r>
              <w:rPr>
                <w:color w:val="auto"/>
              </w:rPr>
              <w:t>N/A</w:t>
            </w:r>
          </w:p>
        </w:tc>
        <w:tc>
          <w:tcPr>
            <w:tcW w:w="2619" w:type="dxa"/>
            <w:vAlign w:val="center"/>
          </w:tcPr>
          <w:p w14:paraId="07435AEA" w14:textId="33F430C1" w:rsidR="00145D24" w:rsidRPr="001C45F2" w:rsidRDefault="00145D24" w:rsidP="0063371A">
            <w:pPr>
              <w:rPr>
                <w:color w:val="auto"/>
              </w:rPr>
            </w:pPr>
          </w:p>
        </w:tc>
      </w:tr>
      <w:tr w:rsidR="00145D24" w:rsidRPr="00052E7C" w14:paraId="18F831FE" w14:textId="77777777" w:rsidTr="00145D24">
        <w:trPr>
          <w:trHeight w:val="288"/>
        </w:trPr>
        <w:tc>
          <w:tcPr>
            <w:tcW w:w="696" w:type="dxa"/>
            <w:vMerge/>
            <w:tcBorders>
              <w:bottom w:val="single" w:sz="4" w:space="0" w:color="000000"/>
            </w:tcBorders>
            <w:tcMar>
              <w:top w:w="0" w:type="dxa"/>
              <w:left w:w="92" w:type="dxa"/>
              <w:bottom w:w="0" w:type="dxa"/>
              <w:right w:w="92" w:type="dxa"/>
            </w:tcMar>
          </w:tcPr>
          <w:p w14:paraId="1D3E36C5" w14:textId="77777777" w:rsidR="00145D24" w:rsidRPr="00052E7C" w:rsidRDefault="00145D24" w:rsidP="0063371A">
            <w:pPr>
              <w:rPr>
                <w:color w:val="auto"/>
              </w:rPr>
            </w:pPr>
          </w:p>
        </w:tc>
        <w:tc>
          <w:tcPr>
            <w:tcW w:w="748" w:type="dxa"/>
            <w:tcMar>
              <w:top w:w="0" w:type="dxa"/>
              <w:left w:w="92" w:type="dxa"/>
              <w:bottom w:w="0" w:type="dxa"/>
              <w:right w:w="92" w:type="dxa"/>
            </w:tcMar>
            <w:vAlign w:val="center"/>
          </w:tcPr>
          <w:p w14:paraId="76C7EB45" w14:textId="7B29CE04" w:rsidR="00145D24" w:rsidRPr="005B5E72" w:rsidRDefault="00145D24" w:rsidP="0063371A">
            <w:pPr>
              <w:spacing w:line="0" w:lineRule="atLeast"/>
              <w:rPr>
                <w:b/>
              </w:rPr>
            </w:pPr>
            <w:r w:rsidRPr="005B5E72">
              <w:rPr>
                <w:b/>
              </w:rPr>
              <w:t>12/</w:t>
            </w:r>
            <w:r>
              <w:rPr>
                <w:b/>
              </w:rPr>
              <w:t>1</w:t>
            </w:r>
            <w:r>
              <w:rPr>
                <w:b/>
              </w:rPr>
              <w:t>3</w:t>
            </w:r>
          </w:p>
        </w:tc>
        <w:tc>
          <w:tcPr>
            <w:tcW w:w="8100" w:type="dxa"/>
            <w:gridSpan w:val="7"/>
            <w:tcMar>
              <w:top w:w="0" w:type="dxa"/>
              <w:left w:w="92" w:type="dxa"/>
              <w:bottom w:w="0" w:type="dxa"/>
              <w:right w:w="92" w:type="dxa"/>
            </w:tcMar>
            <w:vAlign w:val="center"/>
          </w:tcPr>
          <w:p w14:paraId="1391F8B2" w14:textId="61FE712B" w:rsidR="00145D24" w:rsidRDefault="00145D24" w:rsidP="0063371A">
            <w:pPr>
              <w:spacing w:line="0" w:lineRule="atLeast"/>
              <w:jc w:val="center"/>
              <w:rPr>
                <w:b/>
                <w:bCs/>
                <w:smallCaps/>
              </w:rPr>
            </w:pPr>
            <w:r>
              <w:rPr>
                <w:b/>
                <w:bCs/>
                <w:smallCaps/>
              </w:rPr>
              <w:t>Reflections due at 11:59pm</w:t>
            </w:r>
          </w:p>
          <w:p w14:paraId="6E99AFBF" w14:textId="4141C792" w:rsidR="00145D24" w:rsidRDefault="00145D24" w:rsidP="0063371A">
            <w:pPr>
              <w:spacing w:line="0" w:lineRule="atLeast"/>
              <w:jc w:val="center"/>
              <w:rPr>
                <w:b/>
                <w:bCs/>
                <w:smallCaps/>
              </w:rPr>
            </w:pPr>
            <w:r w:rsidRPr="001C45F2">
              <w:rPr>
                <w:b/>
                <w:bCs/>
                <w:smallCaps/>
              </w:rPr>
              <w:t xml:space="preserve">Homework </w:t>
            </w:r>
            <w:r>
              <w:rPr>
                <w:b/>
                <w:bCs/>
                <w:smallCaps/>
              </w:rPr>
              <w:t>11</w:t>
            </w:r>
            <w:r w:rsidRPr="001C45F2">
              <w:rPr>
                <w:b/>
                <w:bCs/>
                <w:smallCaps/>
              </w:rPr>
              <w:t>-12 due at 11:59pm</w:t>
            </w:r>
          </w:p>
        </w:tc>
      </w:tr>
      <w:tr w:rsidR="0063371A" w:rsidRPr="00052E7C" w14:paraId="1FEC6B92" w14:textId="77777777" w:rsidTr="00145D24">
        <w:trPr>
          <w:trHeight w:val="288"/>
        </w:trPr>
        <w:tc>
          <w:tcPr>
            <w:tcW w:w="696" w:type="dxa"/>
            <w:tcBorders>
              <w:left w:val="nil"/>
              <w:bottom w:val="nil"/>
            </w:tcBorders>
            <w:tcMar>
              <w:top w:w="0" w:type="dxa"/>
              <w:left w:w="92" w:type="dxa"/>
              <w:bottom w:w="0" w:type="dxa"/>
              <w:right w:w="92" w:type="dxa"/>
            </w:tcMar>
            <w:hideMark/>
          </w:tcPr>
          <w:p w14:paraId="24F0EFB7" w14:textId="77777777" w:rsidR="0063371A" w:rsidRPr="00052E7C" w:rsidRDefault="0063371A" w:rsidP="0063371A">
            <w:pPr>
              <w:rPr>
                <w:color w:val="auto"/>
              </w:rPr>
            </w:pPr>
          </w:p>
        </w:tc>
        <w:tc>
          <w:tcPr>
            <w:tcW w:w="748" w:type="dxa"/>
            <w:tcMar>
              <w:top w:w="0" w:type="dxa"/>
              <w:left w:w="92" w:type="dxa"/>
              <w:bottom w:w="0" w:type="dxa"/>
              <w:right w:w="92" w:type="dxa"/>
            </w:tcMar>
            <w:vAlign w:val="center"/>
            <w:hideMark/>
          </w:tcPr>
          <w:p w14:paraId="4A28F787" w14:textId="4C70A04D" w:rsidR="0063371A" w:rsidRPr="005B5E72" w:rsidRDefault="0063371A" w:rsidP="0063371A">
            <w:pPr>
              <w:spacing w:line="0" w:lineRule="atLeast"/>
              <w:rPr>
                <w:b/>
                <w:color w:val="auto"/>
              </w:rPr>
            </w:pPr>
            <w:r w:rsidRPr="005B5E72">
              <w:rPr>
                <w:b/>
              </w:rPr>
              <w:t>12/</w:t>
            </w:r>
            <w:r w:rsidR="00131B04">
              <w:rPr>
                <w:b/>
              </w:rPr>
              <w:t>17</w:t>
            </w:r>
          </w:p>
        </w:tc>
        <w:tc>
          <w:tcPr>
            <w:tcW w:w="8100" w:type="dxa"/>
            <w:gridSpan w:val="7"/>
            <w:tcMar>
              <w:top w:w="0" w:type="dxa"/>
              <w:left w:w="92" w:type="dxa"/>
              <w:bottom w:w="0" w:type="dxa"/>
              <w:right w:w="92" w:type="dxa"/>
            </w:tcMar>
            <w:vAlign w:val="center"/>
            <w:hideMark/>
          </w:tcPr>
          <w:p w14:paraId="20ACCACA" w14:textId="119E445A" w:rsidR="0063371A" w:rsidRPr="001C45F2" w:rsidRDefault="0063371A" w:rsidP="0063371A">
            <w:pPr>
              <w:spacing w:line="0" w:lineRule="atLeast"/>
              <w:jc w:val="center"/>
              <w:rPr>
                <w:color w:val="auto"/>
              </w:rPr>
            </w:pPr>
            <w:r w:rsidRPr="001C45F2">
              <w:rPr>
                <w:b/>
                <w:bCs/>
                <w:smallCaps/>
              </w:rPr>
              <w:t>Final Exam</w:t>
            </w:r>
            <w:r w:rsidR="00131B04">
              <w:rPr>
                <w:b/>
                <w:bCs/>
                <w:smallCaps/>
              </w:rPr>
              <w:t xml:space="preserve"> Due</w:t>
            </w:r>
            <w:r w:rsidRPr="001C45F2">
              <w:rPr>
                <w:b/>
                <w:bCs/>
                <w:smallCaps/>
              </w:rPr>
              <w:t xml:space="preserve"> </w:t>
            </w:r>
            <w:r>
              <w:rPr>
                <w:b/>
                <w:bCs/>
                <w:smallCaps/>
              </w:rPr>
              <w:t>via Blackboard</w:t>
            </w:r>
          </w:p>
        </w:tc>
      </w:tr>
    </w:tbl>
    <w:p w14:paraId="4BE77EC1" w14:textId="77777777" w:rsidR="003D06B2" w:rsidRDefault="003D06B2" w:rsidP="00052E7C">
      <w:pPr>
        <w:rPr>
          <w:b/>
          <w:bCs/>
        </w:rPr>
      </w:pPr>
    </w:p>
    <w:p w14:paraId="0AF68D3B" w14:textId="77777777" w:rsidR="00E655BE" w:rsidRPr="00EB53C0" w:rsidRDefault="00052E7C" w:rsidP="00052E7C">
      <w:pPr>
        <w:rPr>
          <w:color w:val="auto"/>
        </w:rPr>
      </w:pPr>
      <w:r w:rsidRPr="00052E7C">
        <w:rPr>
          <w:b/>
          <w:bCs/>
        </w:rPr>
        <w:t>Note:  This syllabus is subject to change at the discretion of the Professor.</w:t>
      </w:r>
    </w:p>
    <w:sectPr w:rsidR="00E655BE" w:rsidRPr="00EB53C0" w:rsidSect="001F73D3">
      <w:footerReference w:type="default" r:id="rId21"/>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64B1" w14:textId="77777777" w:rsidR="005F3248" w:rsidRDefault="005F3248" w:rsidP="00E655BE">
      <w:r>
        <w:separator/>
      </w:r>
    </w:p>
  </w:endnote>
  <w:endnote w:type="continuationSeparator" w:id="0">
    <w:p w14:paraId="69D56916" w14:textId="77777777" w:rsidR="005F3248" w:rsidRDefault="005F3248" w:rsidP="00E6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CBB2" w14:textId="77777777" w:rsidR="004A2D21" w:rsidRDefault="004A2D21">
    <w:pPr>
      <w:pStyle w:val="Normal1"/>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35E3" w14:textId="77777777" w:rsidR="005F3248" w:rsidRDefault="005F3248" w:rsidP="00E655BE">
      <w:r>
        <w:separator/>
      </w:r>
    </w:p>
  </w:footnote>
  <w:footnote w:type="continuationSeparator" w:id="0">
    <w:p w14:paraId="3BD585BA" w14:textId="77777777" w:rsidR="005F3248" w:rsidRDefault="005F3248" w:rsidP="00E655BE">
      <w:r>
        <w:continuationSeparator/>
      </w:r>
    </w:p>
  </w:footnote>
  <w:footnote w:id="1">
    <w:p w14:paraId="55A7B36D" w14:textId="77777777" w:rsidR="0063371A" w:rsidRDefault="0063371A" w:rsidP="00CF075D">
      <w:pPr>
        <w:pStyle w:val="FootnoteText"/>
      </w:pPr>
      <w:r>
        <w:rPr>
          <w:rStyle w:val="FootnoteReference"/>
        </w:rPr>
        <w:footnoteRef/>
      </w:r>
      <w:r>
        <w:t xml:space="preserve"> Intro and section 1 (stop when you see The Demobilization): </w:t>
      </w:r>
      <w:r w:rsidRPr="00EA7F9D">
        <w:rPr>
          <w:rStyle w:val="Hyperlink"/>
        </w:rPr>
        <w:t>https://www.econlib.org/library/Bastiat/basEss.html?chapter_num=4#book-reader</w:t>
      </w:r>
      <w:r>
        <w:t xml:space="preserve"> </w:t>
      </w:r>
    </w:p>
  </w:footnote>
  <w:footnote w:id="2">
    <w:p w14:paraId="2E3B31D2" w14:textId="77777777" w:rsidR="0063371A" w:rsidRDefault="0063371A" w:rsidP="005C1738">
      <w:pPr>
        <w:pStyle w:val="FootnoteText"/>
      </w:pPr>
      <w:r>
        <w:rPr>
          <w:rStyle w:val="FootnoteReference"/>
        </w:rPr>
        <w:footnoteRef/>
      </w:r>
      <w:r>
        <w:t xml:space="preserve"> </w:t>
      </w:r>
      <w:hyperlink r:id="rId1" w:history="1">
        <w:r w:rsidRPr="00DF7AFD">
          <w:rPr>
            <w:rStyle w:val="Hyperlink"/>
          </w:rPr>
          <w:t>https://www.gatesnotes.com/Books/Factfulness</w:t>
        </w:r>
      </w:hyperlink>
      <w:r>
        <w:t xml:space="preserve"> </w:t>
      </w:r>
    </w:p>
  </w:footnote>
  <w:footnote w:id="3">
    <w:p w14:paraId="3440052E" w14:textId="77777777" w:rsidR="0063371A" w:rsidRDefault="0063371A" w:rsidP="00CF075D">
      <w:pPr>
        <w:pStyle w:val="FootnoteText"/>
      </w:pPr>
      <w:r>
        <w:rPr>
          <w:rStyle w:val="FootnoteReference"/>
        </w:rPr>
        <w:footnoteRef/>
      </w:r>
      <w:r>
        <w:t xml:space="preserve"> </w:t>
      </w:r>
      <w:hyperlink r:id="rId2" w:history="1">
        <w:r w:rsidRPr="003C253B">
          <w:rPr>
            <w:rStyle w:val="Hyperlink"/>
          </w:rPr>
          <w:t>https://dyoungberg.com/Radford.pdf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6A74"/>
    <w:multiLevelType w:val="hybridMultilevel"/>
    <w:tmpl w:val="461E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0594"/>
    <w:multiLevelType w:val="hybridMultilevel"/>
    <w:tmpl w:val="6D2EF8DE"/>
    <w:lvl w:ilvl="0" w:tplc="060C3F8A">
      <w:start w:val="17"/>
      <w:numFmt w:val="upperRoman"/>
      <w:lvlText w:val="%1."/>
      <w:lvlJc w:val="right"/>
      <w:pPr>
        <w:tabs>
          <w:tab w:val="num" w:pos="720"/>
        </w:tabs>
        <w:ind w:left="720" w:hanging="360"/>
      </w:pPr>
    </w:lvl>
    <w:lvl w:ilvl="1" w:tplc="0D06182C" w:tentative="1">
      <w:start w:val="1"/>
      <w:numFmt w:val="decimal"/>
      <w:lvlText w:val="%2."/>
      <w:lvlJc w:val="left"/>
      <w:pPr>
        <w:tabs>
          <w:tab w:val="num" w:pos="1440"/>
        </w:tabs>
        <w:ind w:left="1440" w:hanging="360"/>
      </w:pPr>
    </w:lvl>
    <w:lvl w:ilvl="2" w:tplc="ACF6E706" w:tentative="1">
      <w:start w:val="1"/>
      <w:numFmt w:val="decimal"/>
      <w:lvlText w:val="%3."/>
      <w:lvlJc w:val="left"/>
      <w:pPr>
        <w:tabs>
          <w:tab w:val="num" w:pos="2160"/>
        </w:tabs>
        <w:ind w:left="2160" w:hanging="360"/>
      </w:pPr>
    </w:lvl>
    <w:lvl w:ilvl="3" w:tplc="814CB148" w:tentative="1">
      <w:start w:val="1"/>
      <w:numFmt w:val="decimal"/>
      <w:lvlText w:val="%4."/>
      <w:lvlJc w:val="left"/>
      <w:pPr>
        <w:tabs>
          <w:tab w:val="num" w:pos="2880"/>
        </w:tabs>
        <w:ind w:left="2880" w:hanging="360"/>
      </w:pPr>
    </w:lvl>
    <w:lvl w:ilvl="4" w:tplc="96302D4C" w:tentative="1">
      <w:start w:val="1"/>
      <w:numFmt w:val="decimal"/>
      <w:lvlText w:val="%5."/>
      <w:lvlJc w:val="left"/>
      <w:pPr>
        <w:tabs>
          <w:tab w:val="num" w:pos="3600"/>
        </w:tabs>
        <w:ind w:left="3600" w:hanging="360"/>
      </w:pPr>
    </w:lvl>
    <w:lvl w:ilvl="5" w:tplc="029EC2F0" w:tentative="1">
      <w:start w:val="1"/>
      <w:numFmt w:val="decimal"/>
      <w:lvlText w:val="%6."/>
      <w:lvlJc w:val="left"/>
      <w:pPr>
        <w:tabs>
          <w:tab w:val="num" w:pos="4320"/>
        </w:tabs>
        <w:ind w:left="4320" w:hanging="360"/>
      </w:pPr>
    </w:lvl>
    <w:lvl w:ilvl="6" w:tplc="E24ADF1E" w:tentative="1">
      <w:start w:val="1"/>
      <w:numFmt w:val="decimal"/>
      <w:lvlText w:val="%7."/>
      <w:lvlJc w:val="left"/>
      <w:pPr>
        <w:tabs>
          <w:tab w:val="num" w:pos="5040"/>
        </w:tabs>
        <w:ind w:left="5040" w:hanging="360"/>
      </w:pPr>
    </w:lvl>
    <w:lvl w:ilvl="7" w:tplc="0D6C6628" w:tentative="1">
      <w:start w:val="1"/>
      <w:numFmt w:val="decimal"/>
      <w:lvlText w:val="%8."/>
      <w:lvlJc w:val="left"/>
      <w:pPr>
        <w:tabs>
          <w:tab w:val="num" w:pos="5760"/>
        </w:tabs>
        <w:ind w:left="5760" w:hanging="360"/>
      </w:pPr>
    </w:lvl>
    <w:lvl w:ilvl="8" w:tplc="8CA2C24A" w:tentative="1">
      <w:start w:val="1"/>
      <w:numFmt w:val="decimal"/>
      <w:lvlText w:val="%9."/>
      <w:lvlJc w:val="left"/>
      <w:pPr>
        <w:tabs>
          <w:tab w:val="num" w:pos="6480"/>
        </w:tabs>
        <w:ind w:left="6480" w:hanging="360"/>
      </w:pPr>
    </w:lvl>
  </w:abstractNum>
  <w:abstractNum w:abstractNumId="2" w15:restartNumberingAfterBreak="0">
    <w:nsid w:val="139D2155"/>
    <w:multiLevelType w:val="hybridMultilevel"/>
    <w:tmpl w:val="D356110A"/>
    <w:lvl w:ilvl="0" w:tplc="F5045868">
      <w:start w:val="13"/>
      <w:numFmt w:val="upperRoman"/>
      <w:lvlText w:val="%1."/>
      <w:lvlJc w:val="right"/>
      <w:pPr>
        <w:tabs>
          <w:tab w:val="num" w:pos="720"/>
        </w:tabs>
        <w:ind w:left="720" w:hanging="360"/>
      </w:pPr>
    </w:lvl>
    <w:lvl w:ilvl="1" w:tplc="221258AA" w:tentative="1">
      <w:start w:val="1"/>
      <w:numFmt w:val="decimal"/>
      <w:lvlText w:val="%2."/>
      <w:lvlJc w:val="left"/>
      <w:pPr>
        <w:tabs>
          <w:tab w:val="num" w:pos="1440"/>
        </w:tabs>
        <w:ind w:left="1440" w:hanging="360"/>
      </w:pPr>
    </w:lvl>
    <w:lvl w:ilvl="2" w:tplc="CF941E28" w:tentative="1">
      <w:start w:val="1"/>
      <w:numFmt w:val="decimal"/>
      <w:lvlText w:val="%3."/>
      <w:lvlJc w:val="left"/>
      <w:pPr>
        <w:tabs>
          <w:tab w:val="num" w:pos="2160"/>
        </w:tabs>
        <w:ind w:left="2160" w:hanging="360"/>
      </w:pPr>
    </w:lvl>
    <w:lvl w:ilvl="3" w:tplc="363269CE" w:tentative="1">
      <w:start w:val="1"/>
      <w:numFmt w:val="decimal"/>
      <w:lvlText w:val="%4."/>
      <w:lvlJc w:val="left"/>
      <w:pPr>
        <w:tabs>
          <w:tab w:val="num" w:pos="2880"/>
        </w:tabs>
        <w:ind w:left="2880" w:hanging="360"/>
      </w:pPr>
    </w:lvl>
    <w:lvl w:ilvl="4" w:tplc="9B800976" w:tentative="1">
      <w:start w:val="1"/>
      <w:numFmt w:val="decimal"/>
      <w:lvlText w:val="%5."/>
      <w:lvlJc w:val="left"/>
      <w:pPr>
        <w:tabs>
          <w:tab w:val="num" w:pos="3600"/>
        </w:tabs>
        <w:ind w:left="3600" w:hanging="360"/>
      </w:pPr>
    </w:lvl>
    <w:lvl w:ilvl="5" w:tplc="5FD011C6" w:tentative="1">
      <w:start w:val="1"/>
      <w:numFmt w:val="decimal"/>
      <w:lvlText w:val="%6."/>
      <w:lvlJc w:val="left"/>
      <w:pPr>
        <w:tabs>
          <w:tab w:val="num" w:pos="4320"/>
        </w:tabs>
        <w:ind w:left="4320" w:hanging="360"/>
      </w:pPr>
    </w:lvl>
    <w:lvl w:ilvl="6" w:tplc="5EB0E626" w:tentative="1">
      <w:start w:val="1"/>
      <w:numFmt w:val="decimal"/>
      <w:lvlText w:val="%7."/>
      <w:lvlJc w:val="left"/>
      <w:pPr>
        <w:tabs>
          <w:tab w:val="num" w:pos="5040"/>
        </w:tabs>
        <w:ind w:left="5040" w:hanging="360"/>
      </w:pPr>
    </w:lvl>
    <w:lvl w:ilvl="7" w:tplc="CF740D1E" w:tentative="1">
      <w:start w:val="1"/>
      <w:numFmt w:val="decimal"/>
      <w:lvlText w:val="%8."/>
      <w:lvlJc w:val="left"/>
      <w:pPr>
        <w:tabs>
          <w:tab w:val="num" w:pos="5760"/>
        </w:tabs>
        <w:ind w:left="5760" w:hanging="360"/>
      </w:pPr>
    </w:lvl>
    <w:lvl w:ilvl="8" w:tplc="82F0916E" w:tentative="1">
      <w:start w:val="1"/>
      <w:numFmt w:val="decimal"/>
      <w:lvlText w:val="%9."/>
      <w:lvlJc w:val="left"/>
      <w:pPr>
        <w:tabs>
          <w:tab w:val="num" w:pos="6480"/>
        </w:tabs>
        <w:ind w:left="6480" w:hanging="360"/>
      </w:pPr>
    </w:lvl>
  </w:abstractNum>
  <w:abstractNum w:abstractNumId="3" w15:restartNumberingAfterBreak="0">
    <w:nsid w:val="172C3599"/>
    <w:multiLevelType w:val="hybridMultilevel"/>
    <w:tmpl w:val="D61221BA"/>
    <w:lvl w:ilvl="0" w:tplc="2E22561C">
      <w:start w:val="3"/>
      <w:numFmt w:val="upperRoman"/>
      <w:lvlText w:val="%1."/>
      <w:lvlJc w:val="right"/>
      <w:pPr>
        <w:tabs>
          <w:tab w:val="num" w:pos="720"/>
        </w:tabs>
        <w:ind w:left="720" w:hanging="360"/>
      </w:pPr>
    </w:lvl>
    <w:lvl w:ilvl="1" w:tplc="EB7EEFE6" w:tentative="1">
      <w:start w:val="1"/>
      <w:numFmt w:val="decimal"/>
      <w:lvlText w:val="%2."/>
      <w:lvlJc w:val="left"/>
      <w:pPr>
        <w:tabs>
          <w:tab w:val="num" w:pos="1440"/>
        </w:tabs>
        <w:ind w:left="1440" w:hanging="360"/>
      </w:pPr>
    </w:lvl>
    <w:lvl w:ilvl="2" w:tplc="E60E41F0" w:tentative="1">
      <w:start w:val="1"/>
      <w:numFmt w:val="decimal"/>
      <w:lvlText w:val="%3."/>
      <w:lvlJc w:val="left"/>
      <w:pPr>
        <w:tabs>
          <w:tab w:val="num" w:pos="2160"/>
        </w:tabs>
        <w:ind w:left="2160" w:hanging="360"/>
      </w:pPr>
    </w:lvl>
    <w:lvl w:ilvl="3" w:tplc="22C89716" w:tentative="1">
      <w:start w:val="1"/>
      <w:numFmt w:val="decimal"/>
      <w:lvlText w:val="%4."/>
      <w:lvlJc w:val="left"/>
      <w:pPr>
        <w:tabs>
          <w:tab w:val="num" w:pos="2880"/>
        </w:tabs>
        <w:ind w:left="2880" w:hanging="360"/>
      </w:pPr>
    </w:lvl>
    <w:lvl w:ilvl="4" w:tplc="CBAC43BE" w:tentative="1">
      <w:start w:val="1"/>
      <w:numFmt w:val="decimal"/>
      <w:lvlText w:val="%5."/>
      <w:lvlJc w:val="left"/>
      <w:pPr>
        <w:tabs>
          <w:tab w:val="num" w:pos="3600"/>
        </w:tabs>
        <w:ind w:left="3600" w:hanging="360"/>
      </w:pPr>
    </w:lvl>
    <w:lvl w:ilvl="5" w:tplc="579C7F22" w:tentative="1">
      <w:start w:val="1"/>
      <w:numFmt w:val="decimal"/>
      <w:lvlText w:val="%6."/>
      <w:lvlJc w:val="left"/>
      <w:pPr>
        <w:tabs>
          <w:tab w:val="num" w:pos="4320"/>
        </w:tabs>
        <w:ind w:left="4320" w:hanging="360"/>
      </w:pPr>
    </w:lvl>
    <w:lvl w:ilvl="6" w:tplc="AA54E70C" w:tentative="1">
      <w:start w:val="1"/>
      <w:numFmt w:val="decimal"/>
      <w:lvlText w:val="%7."/>
      <w:lvlJc w:val="left"/>
      <w:pPr>
        <w:tabs>
          <w:tab w:val="num" w:pos="5040"/>
        </w:tabs>
        <w:ind w:left="5040" w:hanging="360"/>
      </w:pPr>
    </w:lvl>
    <w:lvl w:ilvl="7" w:tplc="43F8DD9C" w:tentative="1">
      <w:start w:val="1"/>
      <w:numFmt w:val="decimal"/>
      <w:lvlText w:val="%8."/>
      <w:lvlJc w:val="left"/>
      <w:pPr>
        <w:tabs>
          <w:tab w:val="num" w:pos="5760"/>
        </w:tabs>
        <w:ind w:left="5760" w:hanging="360"/>
      </w:pPr>
    </w:lvl>
    <w:lvl w:ilvl="8" w:tplc="43B85178" w:tentative="1">
      <w:start w:val="1"/>
      <w:numFmt w:val="decimal"/>
      <w:lvlText w:val="%9."/>
      <w:lvlJc w:val="left"/>
      <w:pPr>
        <w:tabs>
          <w:tab w:val="num" w:pos="6480"/>
        </w:tabs>
        <w:ind w:left="6480" w:hanging="360"/>
      </w:pPr>
    </w:lvl>
  </w:abstractNum>
  <w:abstractNum w:abstractNumId="4" w15:restartNumberingAfterBreak="0">
    <w:nsid w:val="186E6ABC"/>
    <w:multiLevelType w:val="hybridMultilevel"/>
    <w:tmpl w:val="022A8580"/>
    <w:lvl w:ilvl="0" w:tplc="1AC6853C">
      <w:start w:val="8"/>
      <w:numFmt w:val="upperRoman"/>
      <w:lvlText w:val="%1."/>
      <w:lvlJc w:val="right"/>
      <w:pPr>
        <w:tabs>
          <w:tab w:val="num" w:pos="720"/>
        </w:tabs>
        <w:ind w:left="720" w:hanging="360"/>
      </w:pPr>
    </w:lvl>
    <w:lvl w:ilvl="1" w:tplc="AE0C84B0" w:tentative="1">
      <w:start w:val="1"/>
      <w:numFmt w:val="decimal"/>
      <w:lvlText w:val="%2."/>
      <w:lvlJc w:val="left"/>
      <w:pPr>
        <w:tabs>
          <w:tab w:val="num" w:pos="1440"/>
        </w:tabs>
        <w:ind w:left="1440" w:hanging="360"/>
      </w:pPr>
    </w:lvl>
    <w:lvl w:ilvl="2" w:tplc="C9C4E864" w:tentative="1">
      <w:start w:val="1"/>
      <w:numFmt w:val="decimal"/>
      <w:lvlText w:val="%3."/>
      <w:lvlJc w:val="left"/>
      <w:pPr>
        <w:tabs>
          <w:tab w:val="num" w:pos="2160"/>
        </w:tabs>
        <w:ind w:left="2160" w:hanging="360"/>
      </w:pPr>
    </w:lvl>
    <w:lvl w:ilvl="3" w:tplc="E6C807BA" w:tentative="1">
      <w:start w:val="1"/>
      <w:numFmt w:val="decimal"/>
      <w:lvlText w:val="%4."/>
      <w:lvlJc w:val="left"/>
      <w:pPr>
        <w:tabs>
          <w:tab w:val="num" w:pos="2880"/>
        </w:tabs>
        <w:ind w:left="2880" w:hanging="360"/>
      </w:pPr>
    </w:lvl>
    <w:lvl w:ilvl="4" w:tplc="BB565DAA" w:tentative="1">
      <w:start w:val="1"/>
      <w:numFmt w:val="decimal"/>
      <w:lvlText w:val="%5."/>
      <w:lvlJc w:val="left"/>
      <w:pPr>
        <w:tabs>
          <w:tab w:val="num" w:pos="3600"/>
        </w:tabs>
        <w:ind w:left="3600" w:hanging="360"/>
      </w:pPr>
    </w:lvl>
    <w:lvl w:ilvl="5" w:tplc="CEE48064" w:tentative="1">
      <w:start w:val="1"/>
      <w:numFmt w:val="decimal"/>
      <w:lvlText w:val="%6."/>
      <w:lvlJc w:val="left"/>
      <w:pPr>
        <w:tabs>
          <w:tab w:val="num" w:pos="4320"/>
        </w:tabs>
        <w:ind w:left="4320" w:hanging="360"/>
      </w:pPr>
    </w:lvl>
    <w:lvl w:ilvl="6" w:tplc="1626093E" w:tentative="1">
      <w:start w:val="1"/>
      <w:numFmt w:val="decimal"/>
      <w:lvlText w:val="%7."/>
      <w:lvlJc w:val="left"/>
      <w:pPr>
        <w:tabs>
          <w:tab w:val="num" w:pos="5040"/>
        </w:tabs>
        <w:ind w:left="5040" w:hanging="360"/>
      </w:pPr>
    </w:lvl>
    <w:lvl w:ilvl="7" w:tplc="0F8E2264" w:tentative="1">
      <w:start w:val="1"/>
      <w:numFmt w:val="decimal"/>
      <w:lvlText w:val="%8."/>
      <w:lvlJc w:val="left"/>
      <w:pPr>
        <w:tabs>
          <w:tab w:val="num" w:pos="5760"/>
        </w:tabs>
        <w:ind w:left="5760" w:hanging="360"/>
      </w:pPr>
    </w:lvl>
    <w:lvl w:ilvl="8" w:tplc="D18C896C" w:tentative="1">
      <w:start w:val="1"/>
      <w:numFmt w:val="decimal"/>
      <w:lvlText w:val="%9."/>
      <w:lvlJc w:val="left"/>
      <w:pPr>
        <w:tabs>
          <w:tab w:val="num" w:pos="6480"/>
        </w:tabs>
        <w:ind w:left="6480" w:hanging="360"/>
      </w:pPr>
    </w:lvl>
  </w:abstractNum>
  <w:abstractNum w:abstractNumId="5" w15:restartNumberingAfterBreak="0">
    <w:nsid w:val="195C1A3E"/>
    <w:multiLevelType w:val="hybridMultilevel"/>
    <w:tmpl w:val="32FAFD44"/>
    <w:lvl w:ilvl="0" w:tplc="324605F4">
      <w:start w:val="19"/>
      <w:numFmt w:val="upperRoman"/>
      <w:lvlText w:val="%1."/>
      <w:lvlJc w:val="right"/>
      <w:pPr>
        <w:tabs>
          <w:tab w:val="num" w:pos="720"/>
        </w:tabs>
        <w:ind w:left="720" w:hanging="360"/>
      </w:pPr>
    </w:lvl>
    <w:lvl w:ilvl="1" w:tplc="A96AF3C8" w:tentative="1">
      <w:start w:val="1"/>
      <w:numFmt w:val="decimal"/>
      <w:lvlText w:val="%2."/>
      <w:lvlJc w:val="left"/>
      <w:pPr>
        <w:tabs>
          <w:tab w:val="num" w:pos="1440"/>
        </w:tabs>
        <w:ind w:left="1440" w:hanging="360"/>
      </w:pPr>
    </w:lvl>
    <w:lvl w:ilvl="2" w:tplc="E91093AA" w:tentative="1">
      <w:start w:val="1"/>
      <w:numFmt w:val="decimal"/>
      <w:lvlText w:val="%3."/>
      <w:lvlJc w:val="left"/>
      <w:pPr>
        <w:tabs>
          <w:tab w:val="num" w:pos="2160"/>
        </w:tabs>
        <w:ind w:left="2160" w:hanging="360"/>
      </w:pPr>
    </w:lvl>
    <w:lvl w:ilvl="3" w:tplc="5CD27DE2" w:tentative="1">
      <w:start w:val="1"/>
      <w:numFmt w:val="decimal"/>
      <w:lvlText w:val="%4."/>
      <w:lvlJc w:val="left"/>
      <w:pPr>
        <w:tabs>
          <w:tab w:val="num" w:pos="2880"/>
        </w:tabs>
        <w:ind w:left="2880" w:hanging="360"/>
      </w:pPr>
    </w:lvl>
    <w:lvl w:ilvl="4" w:tplc="AA341D24" w:tentative="1">
      <w:start w:val="1"/>
      <w:numFmt w:val="decimal"/>
      <w:lvlText w:val="%5."/>
      <w:lvlJc w:val="left"/>
      <w:pPr>
        <w:tabs>
          <w:tab w:val="num" w:pos="3600"/>
        </w:tabs>
        <w:ind w:left="3600" w:hanging="360"/>
      </w:pPr>
    </w:lvl>
    <w:lvl w:ilvl="5" w:tplc="78B42D40" w:tentative="1">
      <w:start w:val="1"/>
      <w:numFmt w:val="decimal"/>
      <w:lvlText w:val="%6."/>
      <w:lvlJc w:val="left"/>
      <w:pPr>
        <w:tabs>
          <w:tab w:val="num" w:pos="4320"/>
        </w:tabs>
        <w:ind w:left="4320" w:hanging="360"/>
      </w:pPr>
    </w:lvl>
    <w:lvl w:ilvl="6" w:tplc="623871FA" w:tentative="1">
      <w:start w:val="1"/>
      <w:numFmt w:val="decimal"/>
      <w:lvlText w:val="%7."/>
      <w:lvlJc w:val="left"/>
      <w:pPr>
        <w:tabs>
          <w:tab w:val="num" w:pos="5040"/>
        </w:tabs>
        <w:ind w:left="5040" w:hanging="360"/>
      </w:pPr>
    </w:lvl>
    <w:lvl w:ilvl="7" w:tplc="EDD00AFE" w:tentative="1">
      <w:start w:val="1"/>
      <w:numFmt w:val="decimal"/>
      <w:lvlText w:val="%8."/>
      <w:lvlJc w:val="left"/>
      <w:pPr>
        <w:tabs>
          <w:tab w:val="num" w:pos="5760"/>
        </w:tabs>
        <w:ind w:left="5760" w:hanging="360"/>
      </w:pPr>
    </w:lvl>
    <w:lvl w:ilvl="8" w:tplc="2626CDC8" w:tentative="1">
      <w:start w:val="1"/>
      <w:numFmt w:val="decimal"/>
      <w:lvlText w:val="%9."/>
      <w:lvlJc w:val="left"/>
      <w:pPr>
        <w:tabs>
          <w:tab w:val="num" w:pos="6480"/>
        </w:tabs>
        <w:ind w:left="6480" w:hanging="360"/>
      </w:pPr>
    </w:lvl>
  </w:abstractNum>
  <w:abstractNum w:abstractNumId="6" w15:restartNumberingAfterBreak="0">
    <w:nsid w:val="1B0B22A9"/>
    <w:multiLevelType w:val="multilevel"/>
    <w:tmpl w:val="C97E97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CD70810"/>
    <w:multiLevelType w:val="hybridMultilevel"/>
    <w:tmpl w:val="E66A36B0"/>
    <w:lvl w:ilvl="0" w:tplc="5F16324A">
      <w:start w:val="14"/>
      <w:numFmt w:val="upperRoman"/>
      <w:lvlText w:val="%1."/>
      <w:lvlJc w:val="right"/>
      <w:pPr>
        <w:tabs>
          <w:tab w:val="num" w:pos="720"/>
        </w:tabs>
        <w:ind w:left="720" w:hanging="360"/>
      </w:pPr>
    </w:lvl>
    <w:lvl w:ilvl="1" w:tplc="A5ECFBAA" w:tentative="1">
      <w:start w:val="1"/>
      <w:numFmt w:val="decimal"/>
      <w:lvlText w:val="%2."/>
      <w:lvlJc w:val="left"/>
      <w:pPr>
        <w:tabs>
          <w:tab w:val="num" w:pos="1440"/>
        </w:tabs>
        <w:ind w:left="1440" w:hanging="360"/>
      </w:pPr>
    </w:lvl>
    <w:lvl w:ilvl="2" w:tplc="37D683DC" w:tentative="1">
      <w:start w:val="1"/>
      <w:numFmt w:val="decimal"/>
      <w:lvlText w:val="%3."/>
      <w:lvlJc w:val="left"/>
      <w:pPr>
        <w:tabs>
          <w:tab w:val="num" w:pos="2160"/>
        </w:tabs>
        <w:ind w:left="2160" w:hanging="360"/>
      </w:pPr>
    </w:lvl>
    <w:lvl w:ilvl="3" w:tplc="EE70D0B4" w:tentative="1">
      <w:start w:val="1"/>
      <w:numFmt w:val="decimal"/>
      <w:lvlText w:val="%4."/>
      <w:lvlJc w:val="left"/>
      <w:pPr>
        <w:tabs>
          <w:tab w:val="num" w:pos="2880"/>
        </w:tabs>
        <w:ind w:left="2880" w:hanging="360"/>
      </w:pPr>
    </w:lvl>
    <w:lvl w:ilvl="4" w:tplc="05FE4C7C" w:tentative="1">
      <w:start w:val="1"/>
      <w:numFmt w:val="decimal"/>
      <w:lvlText w:val="%5."/>
      <w:lvlJc w:val="left"/>
      <w:pPr>
        <w:tabs>
          <w:tab w:val="num" w:pos="3600"/>
        </w:tabs>
        <w:ind w:left="3600" w:hanging="360"/>
      </w:pPr>
    </w:lvl>
    <w:lvl w:ilvl="5" w:tplc="904A0FC4" w:tentative="1">
      <w:start w:val="1"/>
      <w:numFmt w:val="decimal"/>
      <w:lvlText w:val="%6."/>
      <w:lvlJc w:val="left"/>
      <w:pPr>
        <w:tabs>
          <w:tab w:val="num" w:pos="4320"/>
        </w:tabs>
        <w:ind w:left="4320" w:hanging="360"/>
      </w:pPr>
    </w:lvl>
    <w:lvl w:ilvl="6" w:tplc="1DBC02FE" w:tentative="1">
      <w:start w:val="1"/>
      <w:numFmt w:val="decimal"/>
      <w:lvlText w:val="%7."/>
      <w:lvlJc w:val="left"/>
      <w:pPr>
        <w:tabs>
          <w:tab w:val="num" w:pos="5040"/>
        </w:tabs>
        <w:ind w:left="5040" w:hanging="360"/>
      </w:pPr>
    </w:lvl>
    <w:lvl w:ilvl="7" w:tplc="3DE4D494" w:tentative="1">
      <w:start w:val="1"/>
      <w:numFmt w:val="decimal"/>
      <w:lvlText w:val="%8."/>
      <w:lvlJc w:val="left"/>
      <w:pPr>
        <w:tabs>
          <w:tab w:val="num" w:pos="5760"/>
        </w:tabs>
        <w:ind w:left="5760" w:hanging="360"/>
      </w:pPr>
    </w:lvl>
    <w:lvl w:ilvl="8" w:tplc="CD3C1F60" w:tentative="1">
      <w:start w:val="1"/>
      <w:numFmt w:val="decimal"/>
      <w:lvlText w:val="%9."/>
      <w:lvlJc w:val="left"/>
      <w:pPr>
        <w:tabs>
          <w:tab w:val="num" w:pos="6480"/>
        </w:tabs>
        <w:ind w:left="6480" w:hanging="360"/>
      </w:pPr>
    </w:lvl>
  </w:abstractNum>
  <w:abstractNum w:abstractNumId="8" w15:restartNumberingAfterBreak="0">
    <w:nsid w:val="1F077B4E"/>
    <w:multiLevelType w:val="hybridMultilevel"/>
    <w:tmpl w:val="7DBE46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41BE3"/>
    <w:multiLevelType w:val="hybridMultilevel"/>
    <w:tmpl w:val="18E46620"/>
    <w:lvl w:ilvl="0" w:tplc="56B27D54">
      <w:start w:val="4"/>
      <w:numFmt w:val="upperRoman"/>
      <w:lvlText w:val="%1."/>
      <w:lvlJc w:val="right"/>
      <w:pPr>
        <w:tabs>
          <w:tab w:val="num" w:pos="720"/>
        </w:tabs>
        <w:ind w:left="720" w:hanging="360"/>
      </w:pPr>
    </w:lvl>
    <w:lvl w:ilvl="1" w:tplc="7F94C892" w:tentative="1">
      <w:start w:val="1"/>
      <w:numFmt w:val="decimal"/>
      <w:lvlText w:val="%2."/>
      <w:lvlJc w:val="left"/>
      <w:pPr>
        <w:tabs>
          <w:tab w:val="num" w:pos="1440"/>
        </w:tabs>
        <w:ind w:left="1440" w:hanging="360"/>
      </w:pPr>
    </w:lvl>
    <w:lvl w:ilvl="2" w:tplc="1FF6A81A" w:tentative="1">
      <w:start w:val="1"/>
      <w:numFmt w:val="decimal"/>
      <w:lvlText w:val="%3."/>
      <w:lvlJc w:val="left"/>
      <w:pPr>
        <w:tabs>
          <w:tab w:val="num" w:pos="2160"/>
        </w:tabs>
        <w:ind w:left="2160" w:hanging="360"/>
      </w:pPr>
    </w:lvl>
    <w:lvl w:ilvl="3" w:tplc="8E4A45AE" w:tentative="1">
      <w:start w:val="1"/>
      <w:numFmt w:val="decimal"/>
      <w:lvlText w:val="%4."/>
      <w:lvlJc w:val="left"/>
      <w:pPr>
        <w:tabs>
          <w:tab w:val="num" w:pos="2880"/>
        </w:tabs>
        <w:ind w:left="2880" w:hanging="360"/>
      </w:pPr>
    </w:lvl>
    <w:lvl w:ilvl="4" w:tplc="935C9312" w:tentative="1">
      <w:start w:val="1"/>
      <w:numFmt w:val="decimal"/>
      <w:lvlText w:val="%5."/>
      <w:lvlJc w:val="left"/>
      <w:pPr>
        <w:tabs>
          <w:tab w:val="num" w:pos="3600"/>
        </w:tabs>
        <w:ind w:left="3600" w:hanging="360"/>
      </w:pPr>
    </w:lvl>
    <w:lvl w:ilvl="5" w:tplc="8A8CAC22" w:tentative="1">
      <w:start w:val="1"/>
      <w:numFmt w:val="decimal"/>
      <w:lvlText w:val="%6."/>
      <w:lvlJc w:val="left"/>
      <w:pPr>
        <w:tabs>
          <w:tab w:val="num" w:pos="4320"/>
        </w:tabs>
        <w:ind w:left="4320" w:hanging="360"/>
      </w:pPr>
    </w:lvl>
    <w:lvl w:ilvl="6" w:tplc="023E4216" w:tentative="1">
      <w:start w:val="1"/>
      <w:numFmt w:val="decimal"/>
      <w:lvlText w:val="%7."/>
      <w:lvlJc w:val="left"/>
      <w:pPr>
        <w:tabs>
          <w:tab w:val="num" w:pos="5040"/>
        </w:tabs>
        <w:ind w:left="5040" w:hanging="360"/>
      </w:pPr>
    </w:lvl>
    <w:lvl w:ilvl="7" w:tplc="C7D60C50" w:tentative="1">
      <w:start w:val="1"/>
      <w:numFmt w:val="decimal"/>
      <w:lvlText w:val="%8."/>
      <w:lvlJc w:val="left"/>
      <w:pPr>
        <w:tabs>
          <w:tab w:val="num" w:pos="5760"/>
        </w:tabs>
        <w:ind w:left="5760" w:hanging="360"/>
      </w:pPr>
    </w:lvl>
    <w:lvl w:ilvl="8" w:tplc="DDD83448" w:tentative="1">
      <w:start w:val="1"/>
      <w:numFmt w:val="decimal"/>
      <w:lvlText w:val="%9."/>
      <w:lvlJc w:val="left"/>
      <w:pPr>
        <w:tabs>
          <w:tab w:val="num" w:pos="6480"/>
        </w:tabs>
        <w:ind w:left="6480" w:hanging="360"/>
      </w:pPr>
    </w:lvl>
  </w:abstractNum>
  <w:abstractNum w:abstractNumId="10" w15:restartNumberingAfterBreak="0">
    <w:nsid w:val="228D369E"/>
    <w:multiLevelType w:val="hybridMultilevel"/>
    <w:tmpl w:val="237CA2A8"/>
    <w:lvl w:ilvl="0" w:tplc="A0E4E0FC">
      <w:start w:val="2"/>
      <w:numFmt w:val="upperRoman"/>
      <w:lvlText w:val="%1."/>
      <w:lvlJc w:val="right"/>
      <w:pPr>
        <w:tabs>
          <w:tab w:val="num" w:pos="720"/>
        </w:tabs>
        <w:ind w:left="720" w:hanging="360"/>
      </w:pPr>
    </w:lvl>
    <w:lvl w:ilvl="1" w:tplc="D3D64EDE" w:tentative="1">
      <w:start w:val="1"/>
      <w:numFmt w:val="decimal"/>
      <w:lvlText w:val="%2."/>
      <w:lvlJc w:val="left"/>
      <w:pPr>
        <w:tabs>
          <w:tab w:val="num" w:pos="1440"/>
        </w:tabs>
        <w:ind w:left="1440" w:hanging="360"/>
      </w:pPr>
    </w:lvl>
    <w:lvl w:ilvl="2" w:tplc="1E5ACB52" w:tentative="1">
      <w:start w:val="1"/>
      <w:numFmt w:val="decimal"/>
      <w:lvlText w:val="%3."/>
      <w:lvlJc w:val="left"/>
      <w:pPr>
        <w:tabs>
          <w:tab w:val="num" w:pos="2160"/>
        </w:tabs>
        <w:ind w:left="2160" w:hanging="360"/>
      </w:pPr>
    </w:lvl>
    <w:lvl w:ilvl="3" w:tplc="C8307064" w:tentative="1">
      <w:start w:val="1"/>
      <w:numFmt w:val="decimal"/>
      <w:lvlText w:val="%4."/>
      <w:lvlJc w:val="left"/>
      <w:pPr>
        <w:tabs>
          <w:tab w:val="num" w:pos="2880"/>
        </w:tabs>
        <w:ind w:left="2880" w:hanging="360"/>
      </w:pPr>
    </w:lvl>
    <w:lvl w:ilvl="4" w:tplc="3BFCB052" w:tentative="1">
      <w:start w:val="1"/>
      <w:numFmt w:val="decimal"/>
      <w:lvlText w:val="%5."/>
      <w:lvlJc w:val="left"/>
      <w:pPr>
        <w:tabs>
          <w:tab w:val="num" w:pos="3600"/>
        </w:tabs>
        <w:ind w:left="3600" w:hanging="360"/>
      </w:pPr>
    </w:lvl>
    <w:lvl w:ilvl="5" w:tplc="BFC43486" w:tentative="1">
      <w:start w:val="1"/>
      <w:numFmt w:val="decimal"/>
      <w:lvlText w:val="%6."/>
      <w:lvlJc w:val="left"/>
      <w:pPr>
        <w:tabs>
          <w:tab w:val="num" w:pos="4320"/>
        </w:tabs>
        <w:ind w:left="4320" w:hanging="360"/>
      </w:pPr>
    </w:lvl>
    <w:lvl w:ilvl="6" w:tplc="59848730" w:tentative="1">
      <w:start w:val="1"/>
      <w:numFmt w:val="decimal"/>
      <w:lvlText w:val="%7."/>
      <w:lvlJc w:val="left"/>
      <w:pPr>
        <w:tabs>
          <w:tab w:val="num" w:pos="5040"/>
        </w:tabs>
        <w:ind w:left="5040" w:hanging="360"/>
      </w:pPr>
    </w:lvl>
    <w:lvl w:ilvl="7" w:tplc="B554F0DA" w:tentative="1">
      <w:start w:val="1"/>
      <w:numFmt w:val="decimal"/>
      <w:lvlText w:val="%8."/>
      <w:lvlJc w:val="left"/>
      <w:pPr>
        <w:tabs>
          <w:tab w:val="num" w:pos="5760"/>
        </w:tabs>
        <w:ind w:left="5760" w:hanging="360"/>
      </w:pPr>
    </w:lvl>
    <w:lvl w:ilvl="8" w:tplc="6F00F572" w:tentative="1">
      <w:start w:val="1"/>
      <w:numFmt w:val="decimal"/>
      <w:lvlText w:val="%9."/>
      <w:lvlJc w:val="left"/>
      <w:pPr>
        <w:tabs>
          <w:tab w:val="num" w:pos="6480"/>
        </w:tabs>
        <w:ind w:left="6480" w:hanging="360"/>
      </w:pPr>
    </w:lvl>
  </w:abstractNum>
  <w:abstractNum w:abstractNumId="11" w15:restartNumberingAfterBreak="0">
    <w:nsid w:val="26177137"/>
    <w:multiLevelType w:val="hybridMultilevel"/>
    <w:tmpl w:val="2786A1C6"/>
    <w:lvl w:ilvl="0" w:tplc="C088BE4A">
      <w:start w:val="12"/>
      <w:numFmt w:val="upperRoman"/>
      <w:lvlText w:val="%1."/>
      <w:lvlJc w:val="right"/>
      <w:pPr>
        <w:tabs>
          <w:tab w:val="num" w:pos="720"/>
        </w:tabs>
        <w:ind w:left="720" w:hanging="360"/>
      </w:pPr>
    </w:lvl>
    <w:lvl w:ilvl="1" w:tplc="C65EB2E8" w:tentative="1">
      <w:start w:val="1"/>
      <w:numFmt w:val="decimal"/>
      <w:lvlText w:val="%2."/>
      <w:lvlJc w:val="left"/>
      <w:pPr>
        <w:tabs>
          <w:tab w:val="num" w:pos="1440"/>
        </w:tabs>
        <w:ind w:left="1440" w:hanging="360"/>
      </w:pPr>
    </w:lvl>
    <w:lvl w:ilvl="2" w:tplc="F4D63AF6" w:tentative="1">
      <w:start w:val="1"/>
      <w:numFmt w:val="decimal"/>
      <w:lvlText w:val="%3."/>
      <w:lvlJc w:val="left"/>
      <w:pPr>
        <w:tabs>
          <w:tab w:val="num" w:pos="2160"/>
        </w:tabs>
        <w:ind w:left="2160" w:hanging="360"/>
      </w:pPr>
    </w:lvl>
    <w:lvl w:ilvl="3" w:tplc="57F8271E" w:tentative="1">
      <w:start w:val="1"/>
      <w:numFmt w:val="decimal"/>
      <w:lvlText w:val="%4."/>
      <w:lvlJc w:val="left"/>
      <w:pPr>
        <w:tabs>
          <w:tab w:val="num" w:pos="2880"/>
        </w:tabs>
        <w:ind w:left="2880" w:hanging="360"/>
      </w:pPr>
    </w:lvl>
    <w:lvl w:ilvl="4" w:tplc="09821D54" w:tentative="1">
      <w:start w:val="1"/>
      <w:numFmt w:val="decimal"/>
      <w:lvlText w:val="%5."/>
      <w:lvlJc w:val="left"/>
      <w:pPr>
        <w:tabs>
          <w:tab w:val="num" w:pos="3600"/>
        </w:tabs>
        <w:ind w:left="3600" w:hanging="360"/>
      </w:pPr>
    </w:lvl>
    <w:lvl w:ilvl="5" w:tplc="A40CD434" w:tentative="1">
      <w:start w:val="1"/>
      <w:numFmt w:val="decimal"/>
      <w:lvlText w:val="%6."/>
      <w:lvlJc w:val="left"/>
      <w:pPr>
        <w:tabs>
          <w:tab w:val="num" w:pos="4320"/>
        </w:tabs>
        <w:ind w:left="4320" w:hanging="360"/>
      </w:pPr>
    </w:lvl>
    <w:lvl w:ilvl="6" w:tplc="6194E326" w:tentative="1">
      <w:start w:val="1"/>
      <w:numFmt w:val="decimal"/>
      <w:lvlText w:val="%7."/>
      <w:lvlJc w:val="left"/>
      <w:pPr>
        <w:tabs>
          <w:tab w:val="num" w:pos="5040"/>
        </w:tabs>
        <w:ind w:left="5040" w:hanging="360"/>
      </w:pPr>
    </w:lvl>
    <w:lvl w:ilvl="7" w:tplc="C6903038" w:tentative="1">
      <w:start w:val="1"/>
      <w:numFmt w:val="decimal"/>
      <w:lvlText w:val="%8."/>
      <w:lvlJc w:val="left"/>
      <w:pPr>
        <w:tabs>
          <w:tab w:val="num" w:pos="5760"/>
        </w:tabs>
        <w:ind w:left="5760" w:hanging="360"/>
      </w:pPr>
    </w:lvl>
    <w:lvl w:ilvl="8" w:tplc="639A7834" w:tentative="1">
      <w:start w:val="1"/>
      <w:numFmt w:val="decimal"/>
      <w:lvlText w:val="%9."/>
      <w:lvlJc w:val="left"/>
      <w:pPr>
        <w:tabs>
          <w:tab w:val="num" w:pos="6480"/>
        </w:tabs>
        <w:ind w:left="6480" w:hanging="360"/>
      </w:pPr>
    </w:lvl>
  </w:abstractNum>
  <w:abstractNum w:abstractNumId="12" w15:restartNumberingAfterBreak="0">
    <w:nsid w:val="28311525"/>
    <w:multiLevelType w:val="hybridMultilevel"/>
    <w:tmpl w:val="C71C20A6"/>
    <w:lvl w:ilvl="0" w:tplc="015C824A">
      <w:start w:val="20"/>
      <w:numFmt w:val="upperRoman"/>
      <w:lvlText w:val="%1."/>
      <w:lvlJc w:val="right"/>
      <w:pPr>
        <w:tabs>
          <w:tab w:val="num" w:pos="720"/>
        </w:tabs>
        <w:ind w:left="720" w:hanging="360"/>
      </w:pPr>
    </w:lvl>
    <w:lvl w:ilvl="1" w:tplc="BBDA2D4A" w:tentative="1">
      <w:start w:val="1"/>
      <w:numFmt w:val="decimal"/>
      <w:lvlText w:val="%2."/>
      <w:lvlJc w:val="left"/>
      <w:pPr>
        <w:tabs>
          <w:tab w:val="num" w:pos="1440"/>
        </w:tabs>
        <w:ind w:left="1440" w:hanging="360"/>
      </w:pPr>
    </w:lvl>
    <w:lvl w:ilvl="2" w:tplc="D6586766" w:tentative="1">
      <w:start w:val="1"/>
      <w:numFmt w:val="decimal"/>
      <w:lvlText w:val="%3."/>
      <w:lvlJc w:val="left"/>
      <w:pPr>
        <w:tabs>
          <w:tab w:val="num" w:pos="2160"/>
        </w:tabs>
        <w:ind w:left="2160" w:hanging="360"/>
      </w:pPr>
    </w:lvl>
    <w:lvl w:ilvl="3" w:tplc="453C7002" w:tentative="1">
      <w:start w:val="1"/>
      <w:numFmt w:val="decimal"/>
      <w:lvlText w:val="%4."/>
      <w:lvlJc w:val="left"/>
      <w:pPr>
        <w:tabs>
          <w:tab w:val="num" w:pos="2880"/>
        </w:tabs>
        <w:ind w:left="2880" w:hanging="360"/>
      </w:pPr>
    </w:lvl>
    <w:lvl w:ilvl="4" w:tplc="58646BB0" w:tentative="1">
      <w:start w:val="1"/>
      <w:numFmt w:val="decimal"/>
      <w:lvlText w:val="%5."/>
      <w:lvlJc w:val="left"/>
      <w:pPr>
        <w:tabs>
          <w:tab w:val="num" w:pos="3600"/>
        </w:tabs>
        <w:ind w:left="3600" w:hanging="360"/>
      </w:pPr>
    </w:lvl>
    <w:lvl w:ilvl="5" w:tplc="B3204A1C" w:tentative="1">
      <w:start w:val="1"/>
      <w:numFmt w:val="decimal"/>
      <w:lvlText w:val="%6."/>
      <w:lvlJc w:val="left"/>
      <w:pPr>
        <w:tabs>
          <w:tab w:val="num" w:pos="4320"/>
        </w:tabs>
        <w:ind w:left="4320" w:hanging="360"/>
      </w:pPr>
    </w:lvl>
    <w:lvl w:ilvl="6" w:tplc="7CB001DA" w:tentative="1">
      <w:start w:val="1"/>
      <w:numFmt w:val="decimal"/>
      <w:lvlText w:val="%7."/>
      <w:lvlJc w:val="left"/>
      <w:pPr>
        <w:tabs>
          <w:tab w:val="num" w:pos="5040"/>
        </w:tabs>
        <w:ind w:left="5040" w:hanging="360"/>
      </w:pPr>
    </w:lvl>
    <w:lvl w:ilvl="7" w:tplc="59E4F044" w:tentative="1">
      <w:start w:val="1"/>
      <w:numFmt w:val="decimal"/>
      <w:lvlText w:val="%8."/>
      <w:lvlJc w:val="left"/>
      <w:pPr>
        <w:tabs>
          <w:tab w:val="num" w:pos="5760"/>
        </w:tabs>
        <w:ind w:left="5760" w:hanging="360"/>
      </w:pPr>
    </w:lvl>
    <w:lvl w:ilvl="8" w:tplc="10669EF8" w:tentative="1">
      <w:start w:val="1"/>
      <w:numFmt w:val="decimal"/>
      <w:lvlText w:val="%9."/>
      <w:lvlJc w:val="left"/>
      <w:pPr>
        <w:tabs>
          <w:tab w:val="num" w:pos="6480"/>
        </w:tabs>
        <w:ind w:left="6480" w:hanging="360"/>
      </w:pPr>
    </w:lvl>
  </w:abstractNum>
  <w:abstractNum w:abstractNumId="13" w15:restartNumberingAfterBreak="0">
    <w:nsid w:val="28F20CA0"/>
    <w:multiLevelType w:val="hybridMultilevel"/>
    <w:tmpl w:val="343EA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67FF3"/>
    <w:multiLevelType w:val="multilevel"/>
    <w:tmpl w:val="D682E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345A8"/>
    <w:multiLevelType w:val="hybridMultilevel"/>
    <w:tmpl w:val="04F6BCFA"/>
    <w:lvl w:ilvl="0" w:tplc="671056F2">
      <w:start w:val="10"/>
      <w:numFmt w:val="upperRoman"/>
      <w:lvlText w:val="%1."/>
      <w:lvlJc w:val="right"/>
      <w:pPr>
        <w:tabs>
          <w:tab w:val="num" w:pos="720"/>
        </w:tabs>
        <w:ind w:left="720" w:hanging="360"/>
      </w:pPr>
    </w:lvl>
    <w:lvl w:ilvl="1" w:tplc="ED5C60C6" w:tentative="1">
      <w:start w:val="1"/>
      <w:numFmt w:val="decimal"/>
      <w:lvlText w:val="%2."/>
      <w:lvlJc w:val="left"/>
      <w:pPr>
        <w:tabs>
          <w:tab w:val="num" w:pos="1440"/>
        </w:tabs>
        <w:ind w:left="1440" w:hanging="360"/>
      </w:pPr>
    </w:lvl>
    <w:lvl w:ilvl="2" w:tplc="F33C0AD6" w:tentative="1">
      <w:start w:val="1"/>
      <w:numFmt w:val="decimal"/>
      <w:lvlText w:val="%3."/>
      <w:lvlJc w:val="left"/>
      <w:pPr>
        <w:tabs>
          <w:tab w:val="num" w:pos="2160"/>
        </w:tabs>
        <w:ind w:left="2160" w:hanging="360"/>
      </w:pPr>
    </w:lvl>
    <w:lvl w:ilvl="3" w:tplc="1486DE9A" w:tentative="1">
      <w:start w:val="1"/>
      <w:numFmt w:val="decimal"/>
      <w:lvlText w:val="%4."/>
      <w:lvlJc w:val="left"/>
      <w:pPr>
        <w:tabs>
          <w:tab w:val="num" w:pos="2880"/>
        </w:tabs>
        <w:ind w:left="2880" w:hanging="360"/>
      </w:pPr>
    </w:lvl>
    <w:lvl w:ilvl="4" w:tplc="72D4A29E" w:tentative="1">
      <w:start w:val="1"/>
      <w:numFmt w:val="decimal"/>
      <w:lvlText w:val="%5."/>
      <w:lvlJc w:val="left"/>
      <w:pPr>
        <w:tabs>
          <w:tab w:val="num" w:pos="3600"/>
        </w:tabs>
        <w:ind w:left="3600" w:hanging="360"/>
      </w:pPr>
    </w:lvl>
    <w:lvl w:ilvl="5" w:tplc="FC40C5FC" w:tentative="1">
      <w:start w:val="1"/>
      <w:numFmt w:val="decimal"/>
      <w:lvlText w:val="%6."/>
      <w:lvlJc w:val="left"/>
      <w:pPr>
        <w:tabs>
          <w:tab w:val="num" w:pos="4320"/>
        </w:tabs>
        <w:ind w:left="4320" w:hanging="360"/>
      </w:pPr>
    </w:lvl>
    <w:lvl w:ilvl="6" w:tplc="CBD414CC" w:tentative="1">
      <w:start w:val="1"/>
      <w:numFmt w:val="decimal"/>
      <w:lvlText w:val="%7."/>
      <w:lvlJc w:val="left"/>
      <w:pPr>
        <w:tabs>
          <w:tab w:val="num" w:pos="5040"/>
        </w:tabs>
        <w:ind w:left="5040" w:hanging="360"/>
      </w:pPr>
    </w:lvl>
    <w:lvl w:ilvl="7" w:tplc="136C950E" w:tentative="1">
      <w:start w:val="1"/>
      <w:numFmt w:val="decimal"/>
      <w:lvlText w:val="%8."/>
      <w:lvlJc w:val="left"/>
      <w:pPr>
        <w:tabs>
          <w:tab w:val="num" w:pos="5760"/>
        </w:tabs>
        <w:ind w:left="5760" w:hanging="360"/>
      </w:pPr>
    </w:lvl>
    <w:lvl w:ilvl="8" w:tplc="C72096F6" w:tentative="1">
      <w:start w:val="1"/>
      <w:numFmt w:val="decimal"/>
      <w:lvlText w:val="%9."/>
      <w:lvlJc w:val="left"/>
      <w:pPr>
        <w:tabs>
          <w:tab w:val="num" w:pos="6480"/>
        </w:tabs>
        <w:ind w:left="6480" w:hanging="360"/>
      </w:pPr>
    </w:lvl>
  </w:abstractNum>
  <w:abstractNum w:abstractNumId="16" w15:restartNumberingAfterBreak="0">
    <w:nsid w:val="342645B5"/>
    <w:multiLevelType w:val="hybridMultilevel"/>
    <w:tmpl w:val="F0DE0070"/>
    <w:lvl w:ilvl="0" w:tplc="0D467B90">
      <w:start w:val="11"/>
      <w:numFmt w:val="upperRoman"/>
      <w:lvlText w:val="%1."/>
      <w:lvlJc w:val="right"/>
      <w:pPr>
        <w:tabs>
          <w:tab w:val="num" w:pos="720"/>
        </w:tabs>
        <w:ind w:left="720" w:hanging="360"/>
      </w:pPr>
    </w:lvl>
    <w:lvl w:ilvl="1" w:tplc="B532F2A0" w:tentative="1">
      <w:start w:val="1"/>
      <w:numFmt w:val="decimal"/>
      <w:lvlText w:val="%2."/>
      <w:lvlJc w:val="left"/>
      <w:pPr>
        <w:tabs>
          <w:tab w:val="num" w:pos="1440"/>
        </w:tabs>
        <w:ind w:left="1440" w:hanging="360"/>
      </w:pPr>
    </w:lvl>
    <w:lvl w:ilvl="2" w:tplc="7556F9A6" w:tentative="1">
      <w:start w:val="1"/>
      <w:numFmt w:val="decimal"/>
      <w:lvlText w:val="%3."/>
      <w:lvlJc w:val="left"/>
      <w:pPr>
        <w:tabs>
          <w:tab w:val="num" w:pos="2160"/>
        </w:tabs>
        <w:ind w:left="2160" w:hanging="360"/>
      </w:pPr>
    </w:lvl>
    <w:lvl w:ilvl="3" w:tplc="01542CF0" w:tentative="1">
      <w:start w:val="1"/>
      <w:numFmt w:val="decimal"/>
      <w:lvlText w:val="%4."/>
      <w:lvlJc w:val="left"/>
      <w:pPr>
        <w:tabs>
          <w:tab w:val="num" w:pos="2880"/>
        </w:tabs>
        <w:ind w:left="2880" w:hanging="360"/>
      </w:pPr>
    </w:lvl>
    <w:lvl w:ilvl="4" w:tplc="4EE8ADDC" w:tentative="1">
      <w:start w:val="1"/>
      <w:numFmt w:val="decimal"/>
      <w:lvlText w:val="%5."/>
      <w:lvlJc w:val="left"/>
      <w:pPr>
        <w:tabs>
          <w:tab w:val="num" w:pos="3600"/>
        </w:tabs>
        <w:ind w:left="3600" w:hanging="360"/>
      </w:pPr>
    </w:lvl>
    <w:lvl w:ilvl="5" w:tplc="7B0E26F0" w:tentative="1">
      <w:start w:val="1"/>
      <w:numFmt w:val="decimal"/>
      <w:lvlText w:val="%6."/>
      <w:lvlJc w:val="left"/>
      <w:pPr>
        <w:tabs>
          <w:tab w:val="num" w:pos="4320"/>
        </w:tabs>
        <w:ind w:left="4320" w:hanging="360"/>
      </w:pPr>
    </w:lvl>
    <w:lvl w:ilvl="6" w:tplc="2D3CB8D4" w:tentative="1">
      <w:start w:val="1"/>
      <w:numFmt w:val="decimal"/>
      <w:lvlText w:val="%7."/>
      <w:lvlJc w:val="left"/>
      <w:pPr>
        <w:tabs>
          <w:tab w:val="num" w:pos="5040"/>
        </w:tabs>
        <w:ind w:left="5040" w:hanging="360"/>
      </w:pPr>
    </w:lvl>
    <w:lvl w:ilvl="7" w:tplc="39A6FE02" w:tentative="1">
      <w:start w:val="1"/>
      <w:numFmt w:val="decimal"/>
      <w:lvlText w:val="%8."/>
      <w:lvlJc w:val="left"/>
      <w:pPr>
        <w:tabs>
          <w:tab w:val="num" w:pos="5760"/>
        </w:tabs>
        <w:ind w:left="5760" w:hanging="360"/>
      </w:pPr>
    </w:lvl>
    <w:lvl w:ilvl="8" w:tplc="29A4D7F8" w:tentative="1">
      <w:start w:val="1"/>
      <w:numFmt w:val="decimal"/>
      <w:lvlText w:val="%9."/>
      <w:lvlJc w:val="left"/>
      <w:pPr>
        <w:tabs>
          <w:tab w:val="num" w:pos="6480"/>
        </w:tabs>
        <w:ind w:left="6480" w:hanging="360"/>
      </w:pPr>
    </w:lvl>
  </w:abstractNum>
  <w:abstractNum w:abstractNumId="17" w15:restartNumberingAfterBreak="0">
    <w:nsid w:val="34DB76A6"/>
    <w:multiLevelType w:val="hybridMultilevel"/>
    <w:tmpl w:val="17C66AD4"/>
    <w:lvl w:ilvl="0" w:tplc="B554DF38">
      <w:start w:val="9"/>
      <w:numFmt w:val="upperRoman"/>
      <w:lvlText w:val="%1."/>
      <w:lvlJc w:val="right"/>
      <w:pPr>
        <w:tabs>
          <w:tab w:val="num" w:pos="720"/>
        </w:tabs>
        <w:ind w:left="720" w:hanging="360"/>
      </w:pPr>
    </w:lvl>
    <w:lvl w:ilvl="1" w:tplc="063A3A5A" w:tentative="1">
      <w:start w:val="1"/>
      <w:numFmt w:val="decimal"/>
      <w:lvlText w:val="%2."/>
      <w:lvlJc w:val="left"/>
      <w:pPr>
        <w:tabs>
          <w:tab w:val="num" w:pos="1440"/>
        </w:tabs>
        <w:ind w:left="1440" w:hanging="360"/>
      </w:pPr>
    </w:lvl>
    <w:lvl w:ilvl="2" w:tplc="F2FEA832" w:tentative="1">
      <w:start w:val="1"/>
      <w:numFmt w:val="decimal"/>
      <w:lvlText w:val="%3."/>
      <w:lvlJc w:val="left"/>
      <w:pPr>
        <w:tabs>
          <w:tab w:val="num" w:pos="2160"/>
        </w:tabs>
        <w:ind w:left="2160" w:hanging="360"/>
      </w:pPr>
    </w:lvl>
    <w:lvl w:ilvl="3" w:tplc="FB50FA00" w:tentative="1">
      <w:start w:val="1"/>
      <w:numFmt w:val="decimal"/>
      <w:lvlText w:val="%4."/>
      <w:lvlJc w:val="left"/>
      <w:pPr>
        <w:tabs>
          <w:tab w:val="num" w:pos="2880"/>
        </w:tabs>
        <w:ind w:left="2880" w:hanging="360"/>
      </w:pPr>
    </w:lvl>
    <w:lvl w:ilvl="4" w:tplc="9B0208A8" w:tentative="1">
      <w:start w:val="1"/>
      <w:numFmt w:val="decimal"/>
      <w:lvlText w:val="%5."/>
      <w:lvlJc w:val="left"/>
      <w:pPr>
        <w:tabs>
          <w:tab w:val="num" w:pos="3600"/>
        </w:tabs>
        <w:ind w:left="3600" w:hanging="360"/>
      </w:pPr>
    </w:lvl>
    <w:lvl w:ilvl="5" w:tplc="85BAA0F0" w:tentative="1">
      <w:start w:val="1"/>
      <w:numFmt w:val="decimal"/>
      <w:lvlText w:val="%6."/>
      <w:lvlJc w:val="left"/>
      <w:pPr>
        <w:tabs>
          <w:tab w:val="num" w:pos="4320"/>
        </w:tabs>
        <w:ind w:left="4320" w:hanging="360"/>
      </w:pPr>
    </w:lvl>
    <w:lvl w:ilvl="6" w:tplc="BD76D06E" w:tentative="1">
      <w:start w:val="1"/>
      <w:numFmt w:val="decimal"/>
      <w:lvlText w:val="%7."/>
      <w:lvlJc w:val="left"/>
      <w:pPr>
        <w:tabs>
          <w:tab w:val="num" w:pos="5040"/>
        </w:tabs>
        <w:ind w:left="5040" w:hanging="360"/>
      </w:pPr>
    </w:lvl>
    <w:lvl w:ilvl="7" w:tplc="9A6E1D7C" w:tentative="1">
      <w:start w:val="1"/>
      <w:numFmt w:val="decimal"/>
      <w:lvlText w:val="%8."/>
      <w:lvlJc w:val="left"/>
      <w:pPr>
        <w:tabs>
          <w:tab w:val="num" w:pos="5760"/>
        </w:tabs>
        <w:ind w:left="5760" w:hanging="360"/>
      </w:pPr>
    </w:lvl>
    <w:lvl w:ilvl="8" w:tplc="8F7AA024" w:tentative="1">
      <w:start w:val="1"/>
      <w:numFmt w:val="decimal"/>
      <w:lvlText w:val="%9."/>
      <w:lvlJc w:val="left"/>
      <w:pPr>
        <w:tabs>
          <w:tab w:val="num" w:pos="6480"/>
        </w:tabs>
        <w:ind w:left="6480" w:hanging="360"/>
      </w:pPr>
    </w:lvl>
  </w:abstractNum>
  <w:abstractNum w:abstractNumId="18" w15:restartNumberingAfterBreak="0">
    <w:nsid w:val="389C7489"/>
    <w:multiLevelType w:val="multilevel"/>
    <w:tmpl w:val="116E11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D5D4DA9"/>
    <w:multiLevelType w:val="multilevel"/>
    <w:tmpl w:val="1D0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669EB"/>
    <w:multiLevelType w:val="hybridMultilevel"/>
    <w:tmpl w:val="ADA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401EC"/>
    <w:multiLevelType w:val="hybridMultilevel"/>
    <w:tmpl w:val="DA04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061AF"/>
    <w:multiLevelType w:val="multilevel"/>
    <w:tmpl w:val="7B6A10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8F05027"/>
    <w:multiLevelType w:val="hybridMultilevel"/>
    <w:tmpl w:val="60364B38"/>
    <w:lvl w:ilvl="0" w:tplc="3C2E0626">
      <w:start w:val="5"/>
      <w:numFmt w:val="upperRoman"/>
      <w:lvlText w:val="%1."/>
      <w:lvlJc w:val="right"/>
      <w:pPr>
        <w:tabs>
          <w:tab w:val="num" w:pos="720"/>
        </w:tabs>
        <w:ind w:left="720" w:hanging="360"/>
      </w:pPr>
    </w:lvl>
    <w:lvl w:ilvl="1" w:tplc="2B52350E" w:tentative="1">
      <w:start w:val="1"/>
      <w:numFmt w:val="decimal"/>
      <w:lvlText w:val="%2."/>
      <w:lvlJc w:val="left"/>
      <w:pPr>
        <w:tabs>
          <w:tab w:val="num" w:pos="1440"/>
        </w:tabs>
        <w:ind w:left="1440" w:hanging="360"/>
      </w:pPr>
    </w:lvl>
    <w:lvl w:ilvl="2" w:tplc="AFB8B982" w:tentative="1">
      <w:start w:val="1"/>
      <w:numFmt w:val="decimal"/>
      <w:lvlText w:val="%3."/>
      <w:lvlJc w:val="left"/>
      <w:pPr>
        <w:tabs>
          <w:tab w:val="num" w:pos="2160"/>
        </w:tabs>
        <w:ind w:left="2160" w:hanging="360"/>
      </w:pPr>
    </w:lvl>
    <w:lvl w:ilvl="3" w:tplc="34449E64" w:tentative="1">
      <w:start w:val="1"/>
      <w:numFmt w:val="decimal"/>
      <w:lvlText w:val="%4."/>
      <w:lvlJc w:val="left"/>
      <w:pPr>
        <w:tabs>
          <w:tab w:val="num" w:pos="2880"/>
        </w:tabs>
        <w:ind w:left="2880" w:hanging="360"/>
      </w:pPr>
    </w:lvl>
    <w:lvl w:ilvl="4" w:tplc="1180DBA8" w:tentative="1">
      <w:start w:val="1"/>
      <w:numFmt w:val="decimal"/>
      <w:lvlText w:val="%5."/>
      <w:lvlJc w:val="left"/>
      <w:pPr>
        <w:tabs>
          <w:tab w:val="num" w:pos="3600"/>
        </w:tabs>
        <w:ind w:left="3600" w:hanging="360"/>
      </w:pPr>
    </w:lvl>
    <w:lvl w:ilvl="5" w:tplc="57968E68" w:tentative="1">
      <w:start w:val="1"/>
      <w:numFmt w:val="decimal"/>
      <w:lvlText w:val="%6."/>
      <w:lvlJc w:val="left"/>
      <w:pPr>
        <w:tabs>
          <w:tab w:val="num" w:pos="4320"/>
        </w:tabs>
        <w:ind w:left="4320" w:hanging="360"/>
      </w:pPr>
    </w:lvl>
    <w:lvl w:ilvl="6" w:tplc="BEAE8DB4" w:tentative="1">
      <w:start w:val="1"/>
      <w:numFmt w:val="decimal"/>
      <w:lvlText w:val="%7."/>
      <w:lvlJc w:val="left"/>
      <w:pPr>
        <w:tabs>
          <w:tab w:val="num" w:pos="5040"/>
        </w:tabs>
        <w:ind w:left="5040" w:hanging="360"/>
      </w:pPr>
    </w:lvl>
    <w:lvl w:ilvl="7" w:tplc="D8A49190" w:tentative="1">
      <w:start w:val="1"/>
      <w:numFmt w:val="decimal"/>
      <w:lvlText w:val="%8."/>
      <w:lvlJc w:val="left"/>
      <w:pPr>
        <w:tabs>
          <w:tab w:val="num" w:pos="5760"/>
        </w:tabs>
        <w:ind w:left="5760" w:hanging="360"/>
      </w:pPr>
    </w:lvl>
    <w:lvl w:ilvl="8" w:tplc="ECA29306" w:tentative="1">
      <w:start w:val="1"/>
      <w:numFmt w:val="decimal"/>
      <w:lvlText w:val="%9."/>
      <w:lvlJc w:val="left"/>
      <w:pPr>
        <w:tabs>
          <w:tab w:val="num" w:pos="6480"/>
        </w:tabs>
        <w:ind w:left="6480" w:hanging="360"/>
      </w:pPr>
    </w:lvl>
  </w:abstractNum>
  <w:abstractNum w:abstractNumId="24" w15:restartNumberingAfterBreak="0">
    <w:nsid w:val="49371250"/>
    <w:multiLevelType w:val="multilevel"/>
    <w:tmpl w:val="8DDE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6A198F"/>
    <w:multiLevelType w:val="multilevel"/>
    <w:tmpl w:val="64627F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283422F"/>
    <w:multiLevelType w:val="hybridMultilevel"/>
    <w:tmpl w:val="9622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C2CCB"/>
    <w:multiLevelType w:val="hybridMultilevel"/>
    <w:tmpl w:val="2B8ADC2C"/>
    <w:lvl w:ilvl="0" w:tplc="165E5826">
      <w:start w:val="6"/>
      <w:numFmt w:val="upperRoman"/>
      <w:lvlText w:val="%1."/>
      <w:lvlJc w:val="right"/>
      <w:pPr>
        <w:tabs>
          <w:tab w:val="num" w:pos="720"/>
        </w:tabs>
        <w:ind w:left="720" w:hanging="360"/>
      </w:pPr>
    </w:lvl>
    <w:lvl w:ilvl="1" w:tplc="46FEEDC4" w:tentative="1">
      <w:start w:val="1"/>
      <w:numFmt w:val="decimal"/>
      <w:lvlText w:val="%2."/>
      <w:lvlJc w:val="left"/>
      <w:pPr>
        <w:tabs>
          <w:tab w:val="num" w:pos="1440"/>
        </w:tabs>
        <w:ind w:left="1440" w:hanging="360"/>
      </w:pPr>
    </w:lvl>
    <w:lvl w:ilvl="2" w:tplc="1CAA12FE" w:tentative="1">
      <w:start w:val="1"/>
      <w:numFmt w:val="decimal"/>
      <w:lvlText w:val="%3."/>
      <w:lvlJc w:val="left"/>
      <w:pPr>
        <w:tabs>
          <w:tab w:val="num" w:pos="2160"/>
        </w:tabs>
        <w:ind w:left="2160" w:hanging="360"/>
      </w:pPr>
    </w:lvl>
    <w:lvl w:ilvl="3" w:tplc="EA485CDC" w:tentative="1">
      <w:start w:val="1"/>
      <w:numFmt w:val="decimal"/>
      <w:lvlText w:val="%4."/>
      <w:lvlJc w:val="left"/>
      <w:pPr>
        <w:tabs>
          <w:tab w:val="num" w:pos="2880"/>
        </w:tabs>
        <w:ind w:left="2880" w:hanging="360"/>
      </w:pPr>
    </w:lvl>
    <w:lvl w:ilvl="4" w:tplc="FDB0DF30" w:tentative="1">
      <w:start w:val="1"/>
      <w:numFmt w:val="decimal"/>
      <w:lvlText w:val="%5."/>
      <w:lvlJc w:val="left"/>
      <w:pPr>
        <w:tabs>
          <w:tab w:val="num" w:pos="3600"/>
        </w:tabs>
        <w:ind w:left="3600" w:hanging="360"/>
      </w:pPr>
    </w:lvl>
    <w:lvl w:ilvl="5" w:tplc="EB3CF432" w:tentative="1">
      <w:start w:val="1"/>
      <w:numFmt w:val="decimal"/>
      <w:lvlText w:val="%6."/>
      <w:lvlJc w:val="left"/>
      <w:pPr>
        <w:tabs>
          <w:tab w:val="num" w:pos="4320"/>
        </w:tabs>
        <w:ind w:left="4320" w:hanging="360"/>
      </w:pPr>
    </w:lvl>
    <w:lvl w:ilvl="6" w:tplc="D346BE48" w:tentative="1">
      <w:start w:val="1"/>
      <w:numFmt w:val="decimal"/>
      <w:lvlText w:val="%7."/>
      <w:lvlJc w:val="left"/>
      <w:pPr>
        <w:tabs>
          <w:tab w:val="num" w:pos="5040"/>
        </w:tabs>
        <w:ind w:left="5040" w:hanging="360"/>
      </w:pPr>
    </w:lvl>
    <w:lvl w:ilvl="7" w:tplc="5890228C" w:tentative="1">
      <w:start w:val="1"/>
      <w:numFmt w:val="decimal"/>
      <w:lvlText w:val="%8."/>
      <w:lvlJc w:val="left"/>
      <w:pPr>
        <w:tabs>
          <w:tab w:val="num" w:pos="5760"/>
        </w:tabs>
        <w:ind w:left="5760" w:hanging="360"/>
      </w:pPr>
    </w:lvl>
    <w:lvl w:ilvl="8" w:tplc="C1C885D8" w:tentative="1">
      <w:start w:val="1"/>
      <w:numFmt w:val="decimal"/>
      <w:lvlText w:val="%9."/>
      <w:lvlJc w:val="left"/>
      <w:pPr>
        <w:tabs>
          <w:tab w:val="num" w:pos="6480"/>
        </w:tabs>
        <w:ind w:left="6480" w:hanging="360"/>
      </w:pPr>
    </w:lvl>
  </w:abstractNum>
  <w:abstractNum w:abstractNumId="28" w15:restartNumberingAfterBreak="0">
    <w:nsid w:val="579072A9"/>
    <w:multiLevelType w:val="multilevel"/>
    <w:tmpl w:val="3A285C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8D82FC0"/>
    <w:multiLevelType w:val="hybridMultilevel"/>
    <w:tmpl w:val="6A72EE0C"/>
    <w:lvl w:ilvl="0" w:tplc="324605F4">
      <w:start w:val="19"/>
      <w:numFmt w:val="upperRoman"/>
      <w:lvlText w:val="%1."/>
      <w:lvlJc w:val="right"/>
      <w:pPr>
        <w:tabs>
          <w:tab w:val="num" w:pos="720"/>
        </w:tabs>
        <w:ind w:left="720" w:hanging="360"/>
      </w:pPr>
    </w:lvl>
    <w:lvl w:ilvl="1" w:tplc="A96AF3C8" w:tentative="1">
      <w:start w:val="1"/>
      <w:numFmt w:val="decimal"/>
      <w:lvlText w:val="%2."/>
      <w:lvlJc w:val="left"/>
      <w:pPr>
        <w:tabs>
          <w:tab w:val="num" w:pos="1440"/>
        </w:tabs>
        <w:ind w:left="1440" w:hanging="360"/>
      </w:pPr>
    </w:lvl>
    <w:lvl w:ilvl="2" w:tplc="E91093AA" w:tentative="1">
      <w:start w:val="1"/>
      <w:numFmt w:val="decimal"/>
      <w:lvlText w:val="%3."/>
      <w:lvlJc w:val="left"/>
      <w:pPr>
        <w:tabs>
          <w:tab w:val="num" w:pos="2160"/>
        </w:tabs>
        <w:ind w:left="2160" w:hanging="360"/>
      </w:pPr>
    </w:lvl>
    <w:lvl w:ilvl="3" w:tplc="5CD27DE2" w:tentative="1">
      <w:start w:val="1"/>
      <w:numFmt w:val="decimal"/>
      <w:lvlText w:val="%4."/>
      <w:lvlJc w:val="left"/>
      <w:pPr>
        <w:tabs>
          <w:tab w:val="num" w:pos="2880"/>
        </w:tabs>
        <w:ind w:left="2880" w:hanging="360"/>
      </w:pPr>
    </w:lvl>
    <w:lvl w:ilvl="4" w:tplc="AA341D24" w:tentative="1">
      <w:start w:val="1"/>
      <w:numFmt w:val="decimal"/>
      <w:lvlText w:val="%5."/>
      <w:lvlJc w:val="left"/>
      <w:pPr>
        <w:tabs>
          <w:tab w:val="num" w:pos="3600"/>
        </w:tabs>
        <w:ind w:left="3600" w:hanging="360"/>
      </w:pPr>
    </w:lvl>
    <w:lvl w:ilvl="5" w:tplc="78B42D40" w:tentative="1">
      <w:start w:val="1"/>
      <w:numFmt w:val="decimal"/>
      <w:lvlText w:val="%6."/>
      <w:lvlJc w:val="left"/>
      <w:pPr>
        <w:tabs>
          <w:tab w:val="num" w:pos="4320"/>
        </w:tabs>
        <w:ind w:left="4320" w:hanging="360"/>
      </w:pPr>
    </w:lvl>
    <w:lvl w:ilvl="6" w:tplc="623871FA" w:tentative="1">
      <w:start w:val="1"/>
      <w:numFmt w:val="decimal"/>
      <w:lvlText w:val="%7."/>
      <w:lvlJc w:val="left"/>
      <w:pPr>
        <w:tabs>
          <w:tab w:val="num" w:pos="5040"/>
        </w:tabs>
        <w:ind w:left="5040" w:hanging="360"/>
      </w:pPr>
    </w:lvl>
    <w:lvl w:ilvl="7" w:tplc="EDD00AFE" w:tentative="1">
      <w:start w:val="1"/>
      <w:numFmt w:val="decimal"/>
      <w:lvlText w:val="%8."/>
      <w:lvlJc w:val="left"/>
      <w:pPr>
        <w:tabs>
          <w:tab w:val="num" w:pos="5760"/>
        </w:tabs>
        <w:ind w:left="5760" w:hanging="360"/>
      </w:pPr>
    </w:lvl>
    <w:lvl w:ilvl="8" w:tplc="2626CDC8" w:tentative="1">
      <w:start w:val="1"/>
      <w:numFmt w:val="decimal"/>
      <w:lvlText w:val="%9."/>
      <w:lvlJc w:val="left"/>
      <w:pPr>
        <w:tabs>
          <w:tab w:val="num" w:pos="6480"/>
        </w:tabs>
        <w:ind w:left="6480" w:hanging="360"/>
      </w:pPr>
    </w:lvl>
  </w:abstractNum>
  <w:abstractNum w:abstractNumId="30" w15:restartNumberingAfterBreak="0">
    <w:nsid w:val="5D64116B"/>
    <w:multiLevelType w:val="hybridMultilevel"/>
    <w:tmpl w:val="E75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751FB"/>
    <w:multiLevelType w:val="hybridMultilevel"/>
    <w:tmpl w:val="56705E34"/>
    <w:lvl w:ilvl="0" w:tplc="292839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B5E6E"/>
    <w:multiLevelType w:val="multilevel"/>
    <w:tmpl w:val="C834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B2F6D"/>
    <w:multiLevelType w:val="hybridMultilevel"/>
    <w:tmpl w:val="9848756A"/>
    <w:lvl w:ilvl="0" w:tplc="324605F4">
      <w:start w:val="19"/>
      <w:numFmt w:val="upperRoman"/>
      <w:lvlText w:val="%1."/>
      <w:lvlJc w:val="right"/>
      <w:pPr>
        <w:tabs>
          <w:tab w:val="num" w:pos="720"/>
        </w:tabs>
        <w:ind w:left="720" w:hanging="360"/>
      </w:pPr>
    </w:lvl>
    <w:lvl w:ilvl="1" w:tplc="A96AF3C8" w:tentative="1">
      <w:start w:val="1"/>
      <w:numFmt w:val="decimal"/>
      <w:lvlText w:val="%2."/>
      <w:lvlJc w:val="left"/>
      <w:pPr>
        <w:tabs>
          <w:tab w:val="num" w:pos="1440"/>
        </w:tabs>
        <w:ind w:left="1440" w:hanging="360"/>
      </w:pPr>
    </w:lvl>
    <w:lvl w:ilvl="2" w:tplc="E91093AA" w:tentative="1">
      <w:start w:val="1"/>
      <w:numFmt w:val="decimal"/>
      <w:lvlText w:val="%3."/>
      <w:lvlJc w:val="left"/>
      <w:pPr>
        <w:tabs>
          <w:tab w:val="num" w:pos="2160"/>
        </w:tabs>
        <w:ind w:left="2160" w:hanging="360"/>
      </w:pPr>
    </w:lvl>
    <w:lvl w:ilvl="3" w:tplc="5CD27DE2" w:tentative="1">
      <w:start w:val="1"/>
      <w:numFmt w:val="decimal"/>
      <w:lvlText w:val="%4."/>
      <w:lvlJc w:val="left"/>
      <w:pPr>
        <w:tabs>
          <w:tab w:val="num" w:pos="2880"/>
        </w:tabs>
        <w:ind w:left="2880" w:hanging="360"/>
      </w:pPr>
    </w:lvl>
    <w:lvl w:ilvl="4" w:tplc="AA341D24" w:tentative="1">
      <w:start w:val="1"/>
      <w:numFmt w:val="decimal"/>
      <w:lvlText w:val="%5."/>
      <w:lvlJc w:val="left"/>
      <w:pPr>
        <w:tabs>
          <w:tab w:val="num" w:pos="3600"/>
        </w:tabs>
        <w:ind w:left="3600" w:hanging="360"/>
      </w:pPr>
    </w:lvl>
    <w:lvl w:ilvl="5" w:tplc="78B42D40" w:tentative="1">
      <w:start w:val="1"/>
      <w:numFmt w:val="decimal"/>
      <w:lvlText w:val="%6."/>
      <w:lvlJc w:val="left"/>
      <w:pPr>
        <w:tabs>
          <w:tab w:val="num" w:pos="4320"/>
        </w:tabs>
        <w:ind w:left="4320" w:hanging="360"/>
      </w:pPr>
    </w:lvl>
    <w:lvl w:ilvl="6" w:tplc="623871FA" w:tentative="1">
      <w:start w:val="1"/>
      <w:numFmt w:val="decimal"/>
      <w:lvlText w:val="%7."/>
      <w:lvlJc w:val="left"/>
      <w:pPr>
        <w:tabs>
          <w:tab w:val="num" w:pos="5040"/>
        </w:tabs>
        <w:ind w:left="5040" w:hanging="360"/>
      </w:pPr>
    </w:lvl>
    <w:lvl w:ilvl="7" w:tplc="EDD00AFE" w:tentative="1">
      <w:start w:val="1"/>
      <w:numFmt w:val="decimal"/>
      <w:lvlText w:val="%8."/>
      <w:lvlJc w:val="left"/>
      <w:pPr>
        <w:tabs>
          <w:tab w:val="num" w:pos="5760"/>
        </w:tabs>
        <w:ind w:left="5760" w:hanging="360"/>
      </w:pPr>
    </w:lvl>
    <w:lvl w:ilvl="8" w:tplc="2626CDC8" w:tentative="1">
      <w:start w:val="1"/>
      <w:numFmt w:val="decimal"/>
      <w:lvlText w:val="%9."/>
      <w:lvlJc w:val="left"/>
      <w:pPr>
        <w:tabs>
          <w:tab w:val="num" w:pos="6480"/>
        </w:tabs>
        <w:ind w:left="6480" w:hanging="360"/>
      </w:pPr>
    </w:lvl>
  </w:abstractNum>
  <w:abstractNum w:abstractNumId="34" w15:restartNumberingAfterBreak="0">
    <w:nsid w:val="6423524E"/>
    <w:multiLevelType w:val="hybridMultilevel"/>
    <w:tmpl w:val="893E9472"/>
    <w:lvl w:ilvl="0" w:tplc="6DD2A180">
      <w:start w:val="18"/>
      <w:numFmt w:val="upperRoman"/>
      <w:lvlText w:val="%1."/>
      <w:lvlJc w:val="right"/>
      <w:pPr>
        <w:tabs>
          <w:tab w:val="num" w:pos="720"/>
        </w:tabs>
        <w:ind w:left="720" w:hanging="360"/>
      </w:pPr>
    </w:lvl>
    <w:lvl w:ilvl="1" w:tplc="2C1EC884" w:tentative="1">
      <w:start w:val="1"/>
      <w:numFmt w:val="decimal"/>
      <w:lvlText w:val="%2."/>
      <w:lvlJc w:val="left"/>
      <w:pPr>
        <w:tabs>
          <w:tab w:val="num" w:pos="1440"/>
        </w:tabs>
        <w:ind w:left="1440" w:hanging="360"/>
      </w:pPr>
    </w:lvl>
    <w:lvl w:ilvl="2" w:tplc="FF76DCC8" w:tentative="1">
      <w:start w:val="1"/>
      <w:numFmt w:val="decimal"/>
      <w:lvlText w:val="%3."/>
      <w:lvlJc w:val="left"/>
      <w:pPr>
        <w:tabs>
          <w:tab w:val="num" w:pos="2160"/>
        </w:tabs>
        <w:ind w:left="2160" w:hanging="360"/>
      </w:pPr>
    </w:lvl>
    <w:lvl w:ilvl="3" w:tplc="A4087946" w:tentative="1">
      <w:start w:val="1"/>
      <w:numFmt w:val="decimal"/>
      <w:lvlText w:val="%4."/>
      <w:lvlJc w:val="left"/>
      <w:pPr>
        <w:tabs>
          <w:tab w:val="num" w:pos="2880"/>
        </w:tabs>
        <w:ind w:left="2880" w:hanging="360"/>
      </w:pPr>
    </w:lvl>
    <w:lvl w:ilvl="4" w:tplc="1068A324" w:tentative="1">
      <w:start w:val="1"/>
      <w:numFmt w:val="decimal"/>
      <w:lvlText w:val="%5."/>
      <w:lvlJc w:val="left"/>
      <w:pPr>
        <w:tabs>
          <w:tab w:val="num" w:pos="3600"/>
        </w:tabs>
        <w:ind w:left="3600" w:hanging="360"/>
      </w:pPr>
    </w:lvl>
    <w:lvl w:ilvl="5" w:tplc="0B04D8E0" w:tentative="1">
      <w:start w:val="1"/>
      <w:numFmt w:val="decimal"/>
      <w:lvlText w:val="%6."/>
      <w:lvlJc w:val="left"/>
      <w:pPr>
        <w:tabs>
          <w:tab w:val="num" w:pos="4320"/>
        </w:tabs>
        <w:ind w:left="4320" w:hanging="360"/>
      </w:pPr>
    </w:lvl>
    <w:lvl w:ilvl="6" w:tplc="BD4448D4" w:tentative="1">
      <w:start w:val="1"/>
      <w:numFmt w:val="decimal"/>
      <w:lvlText w:val="%7."/>
      <w:lvlJc w:val="left"/>
      <w:pPr>
        <w:tabs>
          <w:tab w:val="num" w:pos="5040"/>
        </w:tabs>
        <w:ind w:left="5040" w:hanging="360"/>
      </w:pPr>
    </w:lvl>
    <w:lvl w:ilvl="7" w:tplc="593497AE" w:tentative="1">
      <w:start w:val="1"/>
      <w:numFmt w:val="decimal"/>
      <w:lvlText w:val="%8."/>
      <w:lvlJc w:val="left"/>
      <w:pPr>
        <w:tabs>
          <w:tab w:val="num" w:pos="5760"/>
        </w:tabs>
        <w:ind w:left="5760" w:hanging="360"/>
      </w:pPr>
    </w:lvl>
    <w:lvl w:ilvl="8" w:tplc="7FF41A48" w:tentative="1">
      <w:start w:val="1"/>
      <w:numFmt w:val="decimal"/>
      <w:lvlText w:val="%9."/>
      <w:lvlJc w:val="left"/>
      <w:pPr>
        <w:tabs>
          <w:tab w:val="num" w:pos="6480"/>
        </w:tabs>
        <w:ind w:left="6480" w:hanging="360"/>
      </w:pPr>
    </w:lvl>
  </w:abstractNum>
  <w:abstractNum w:abstractNumId="35" w15:restartNumberingAfterBreak="0">
    <w:nsid w:val="643F001B"/>
    <w:multiLevelType w:val="multilevel"/>
    <w:tmpl w:val="7DDAB09A"/>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A865BF0"/>
    <w:multiLevelType w:val="hybridMultilevel"/>
    <w:tmpl w:val="7B422F32"/>
    <w:lvl w:ilvl="0" w:tplc="DCDEEE4E">
      <w:start w:val="15"/>
      <w:numFmt w:val="upperRoman"/>
      <w:lvlText w:val="%1."/>
      <w:lvlJc w:val="right"/>
      <w:pPr>
        <w:tabs>
          <w:tab w:val="num" w:pos="720"/>
        </w:tabs>
        <w:ind w:left="720" w:hanging="360"/>
      </w:pPr>
    </w:lvl>
    <w:lvl w:ilvl="1" w:tplc="CAA0F338" w:tentative="1">
      <w:start w:val="1"/>
      <w:numFmt w:val="decimal"/>
      <w:lvlText w:val="%2."/>
      <w:lvlJc w:val="left"/>
      <w:pPr>
        <w:tabs>
          <w:tab w:val="num" w:pos="1440"/>
        </w:tabs>
        <w:ind w:left="1440" w:hanging="360"/>
      </w:pPr>
    </w:lvl>
    <w:lvl w:ilvl="2" w:tplc="2DA47C32" w:tentative="1">
      <w:start w:val="1"/>
      <w:numFmt w:val="decimal"/>
      <w:lvlText w:val="%3."/>
      <w:lvlJc w:val="left"/>
      <w:pPr>
        <w:tabs>
          <w:tab w:val="num" w:pos="2160"/>
        </w:tabs>
        <w:ind w:left="2160" w:hanging="360"/>
      </w:pPr>
    </w:lvl>
    <w:lvl w:ilvl="3" w:tplc="1412419A" w:tentative="1">
      <w:start w:val="1"/>
      <w:numFmt w:val="decimal"/>
      <w:lvlText w:val="%4."/>
      <w:lvlJc w:val="left"/>
      <w:pPr>
        <w:tabs>
          <w:tab w:val="num" w:pos="2880"/>
        </w:tabs>
        <w:ind w:left="2880" w:hanging="360"/>
      </w:pPr>
    </w:lvl>
    <w:lvl w:ilvl="4" w:tplc="34E0E648" w:tentative="1">
      <w:start w:val="1"/>
      <w:numFmt w:val="decimal"/>
      <w:lvlText w:val="%5."/>
      <w:lvlJc w:val="left"/>
      <w:pPr>
        <w:tabs>
          <w:tab w:val="num" w:pos="3600"/>
        </w:tabs>
        <w:ind w:left="3600" w:hanging="360"/>
      </w:pPr>
    </w:lvl>
    <w:lvl w:ilvl="5" w:tplc="F1F4B7BA" w:tentative="1">
      <w:start w:val="1"/>
      <w:numFmt w:val="decimal"/>
      <w:lvlText w:val="%6."/>
      <w:lvlJc w:val="left"/>
      <w:pPr>
        <w:tabs>
          <w:tab w:val="num" w:pos="4320"/>
        </w:tabs>
        <w:ind w:left="4320" w:hanging="360"/>
      </w:pPr>
    </w:lvl>
    <w:lvl w:ilvl="6" w:tplc="E236DA14" w:tentative="1">
      <w:start w:val="1"/>
      <w:numFmt w:val="decimal"/>
      <w:lvlText w:val="%7."/>
      <w:lvlJc w:val="left"/>
      <w:pPr>
        <w:tabs>
          <w:tab w:val="num" w:pos="5040"/>
        </w:tabs>
        <w:ind w:left="5040" w:hanging="360"/>
      </w:pPr>
    </w:lvl>
    <w:lvl w:ilvl="7" w:tplc="CD2CAD06" w:tentative="1">
      <w:start w:val="1"/>
      <w:numFmt w:val="decimal"/>
      <w:lvlText w:val="%8."/>
      <w:lvlJc w:val="left"/>
      <w:pPr>
        <w:tabs>
          <w:tab w:val="num" w:pos="5760"/>
        </w:tabs>
        <w:ind w:left="5760" w:hanging="360"/>
      </w:pPr>
    </w:lvl>
    <w:lvl w:ilvl="8" w:tplc="3868627A" w:tentative="1">
      <w:start w:val="1"/>
      <w:numFmt w:val="decimal"/>
      <w:lvlText w:val="%9."/>
      <w:lvlJc w:val="left"/>
      <w:pPr>
        <w:tabs>
          <w:tab w:val="num" w:pos="6480"/>
        </w:tabs>
        <w:ind w:left="6480" w:hanging="360"/>
      </w:pPr>
    </w:lvl>
  </w:abstractNum>
  <w:abstractNum w:abstractNumId="37" w15:restartNumberingAfterBreak="0">
    <w:nsid w:val="6B4B775E"/>
    <w:multiLevelType w:val="multilevel"/>
    <w:tmpl w:val="FD123D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6CA11EE9"/>
    <w:multiLevelType w:val="hybridMultilevel"/>
    <w:tmpl w:val="0E2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0737D"/>
    <w:multiLevelType w:val="multilevel"/>
    <w:tmpl w:val="BBB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71363"/>
    <w:multiLevelType w:val="hybridMultilevel"/>
    <w:tmpl w:val="CB0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82E49"/>
    <w:multiLevelType w:val="multilevel"/>
    <w:tmpl w:val="BFC6C2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82628DD"/>
    <w:multiLevelType w:val="hybridMultilevel"/>
    <w:tmpl w:val="AB9CFAD6"/>
    <w:lvl w:ilvl="0" w:tplc="C694BE26">
      <w:start w:val="16"/>
      <w:numFmt w:val="upperRoman"/>
      <w:lvlText w:val="%1."/>
      <w:lvlJc w:val="right"/>
      <w:pPr>
        <w:tabs>
          <w:tab w:val="num" w:pos="720"/>
        </w:tabs>
        <w:ind w:left="720" w:hanging="360"/>
      </w:pPr>
    </w:lvl>
    <w:lvl w:ilvl="1" w:tplc="2730B18A" w:tentative="1">
      <w:start w:val="1"/>
      <w:numFmt w:val="decimal"/>
      <w:lvlText w:val="%2."/>
      <w:lvlJc w:val="left"/>
      <w:pPr>
        <w:tabs>
          <w:tab w:val="num" w:pos="1440"/>
        </w:tabs>
        <w:ind w:left="1440" w:hanging="360"/>
      </w:pPr>
    </w:lvl>
    <w:lvl w:ilvl="2" w:tplc="9DFEC5A6" w:tentative="1">
      <w:start w:val="1"/>
      <w:numFmt w:val="decimal"/>
      <w:lvlText w:val="%3."/>
      <w:lvlJc w:val="left"/>
      <w:pPr>
        <w:tabs>
          <w:tab w:val="num" w:pos="2160"/>
        </w:tabs>
        <w:ind w:left="2160" w:hanging="360"/>
      </w:pPr>
    </w:lvl>
    <w:lvl w:ilvl="3" w:tplc="23CA7370" w:tentative="1">
      <w:start w:val="1"/>
      <w:numFmt w:val="decimal"/>
      <w:lvlText w:val="%4."/>
      <w:lvlJc w:val="left"/>
      <w:pPr>
        <w:tabs>
          <w:tab w:val="num" w:pos="2880"/>
        </w:tabs>
        <w:ind w:left="2880" w:hanging="360"/>
      </w:pPr>
    </w:lvl>
    <w:lvl w:ilvl="4" w:tplc="F24CE852" w:tentative="1">
      <w:start w:val="1"/>
      <w:numFmt w:val="decimal"/>
      <w:lvlText w:val="%5."/>
      <w:lvlJc w:val="left"/>
      <w:pPr>
        <w:tabs>
          <w:tab w:val="num" w:pos="3600"/>
        </w:tabs>
        <w:ind w:left="3600" w:hanging="360"/>
      </w:pPr>
    </w:lvl>
    <w:lvl w:ilvl="5" w:tplc="1C9AACDC" w:tentative="1">
      <w:start w:val="1"/>
      <w:numFmt w:val="decimal"/>
      <w:lvlText w:val="%6."/>
      <w:lvlJc w:val="left"/>
      <w:pPr>
        <w:tabs>
          <w:tab w:val="num" w:pos="4320"/>
        </w:tabs>
        <w:ind w:left="4320" w:hanging="360"/>
      </w:pPr>
    </w:lvl>
    <w:lvl w:ilvl="6" w:tplc="F00CA208" w:tentative="1">
      <w:start w:val="1"/>
      <w:numFmt w:val="decimal"/>
      <w:lvlText w:val="%7."/>
      <w:lvlJc w:val="left"/>
      <w:pPr>
        <w:tabs>
          <w:tab w:val="num" w:pos="5040"/>
        </w:tabs>
        <w:ind w:left="5040" w:hanging="360"/>
      </w:pPr>
    </w:lvl>
    <w:lvl w:ilvl="7" w:tplc="C032EF9A" w:tentative="1">
      <w:start w:val="1"/>
      <w:numFmt w:val="decimal"/>
      <w:lvlText w:val="%8."/>
      <w:lvlJc w:val="left"/>
      <w:pPr>
        <w:tabs>
          <w:tab w:val="num" w:pos="5760"/>
        </w:tabs>
        <w:ind w:left="5760" w:hanging="360"/>
      </w:pPr>
    </w:lvl>
    <w:lvl w:ilvl="8" w:tplc="A27AB456" w:tentative="1">
      <w:start w:val="1"/>
      <w:numFmt w:val="decimal"/>
      <w:lvlText w:val="%9."/>
      <w:lvlJc w:val="left"/>
      <w:pPr>
        <w:tabs>
          <w:tab w:val="num" w:pos="6480"/>
        </w:tabs>
        <w:ind w:left="6480" w:hanging="360"/>
      </w:pPr>
    </w:lvl>
  </w:abstractNum>
  <w:abstractNum w:abstractNumId="43" w15:restartNumberingAfterBreak="0">
    <w:nsid w:val="7D25470E"/>
    <w:multiLevelType w:val="hybridMultilevel"/>
    <w:tmpl w:val="2EA01D50"/>
    <w:lvl w:ilvl="0" w:tplc="DDCEE344">
      <w:start w:val="7"/>
      <w:numFmt w:val="upperRoman"/>
      <w:lvlText w:val="%1."/>
      <w:lvlJc w:val="right"/>
      <w:pPr>
        <w:tabs>
          <w:tab w:val="num" w:pos="720"/>
        </w:tabs>
        <w:ind w:left="720" w:hanging="360"/>
      </w:pPr>
    </w:lvl>
    <w:lvl w:ilvl="1" w:tplc="4F2A75BC" w:tentative="1">
      <w:start w:val="1"/>
      <w:numFmt w:val="decimal"/>
      <w:lvlText w:val="%2."/>
      <w:lvlJc w:val="left"/>
      <w:pPr>
        <w:tabs>
          <w:tab w:val="num" w:pos="1440"/>
        </w:tabs>
        <w:ind w:left="1440" w:hanging="360"/>
      </w:pPr>
    </w:lvl>
    <w:lvl w:ilvl="2" w:tplc="52AAC51E" w:tentative="1">
      <w:start w:val="1"/>
      <w:numFmt w:val="decimal"/>
      <w:lvlText w:val="%3."/>
      <w:lvlJc w:val="left"/>
      <w:pPr>
        <w:tabs>
          <w:tab w:val="num" w:pos="2160"/>
        </w:tabs>
        <w:ind w:left="2160" w:hanging="360"/>
      </w:pPr>
    </w:lvl>
    <w:lvl w:ilvl="3" w:tplc="8C8A2122" w:tentative="1">
      <w:start w:val="1"/>
      <w:numFmt w:val="decimal"/>
      <w:lvlText w:val="%4."/>
      <w:lvlJc w:val="left"/>
      <w:pPr>
        <w:tabs>
          <w:tab w:val="num" w:pos="2880"/>
        </w:tabs>
        <w:ind w:left="2880" w:hanging="360"/>
      </w:pPr>
    </w:lvl>
    <w:lvl w:ilvl="4" w:tplc="888AA9BA" w:tentative="1">
      <w:start w:val="1"/>
      <w:numFmt w:val="decimal"/>
      <w:lvlText w:val="%5."/>
      <w:lvlJc w:val="left"/>
      <w:pPr>
        <w:tabs>
          <w:tab w:val="num" w:pos="3600"/>
        </w:tabs>
        <w:ind w:left="3600" w:hanging="360"/>
      </w:pPr>
    </w:lvl>
    <w:lvl w:ilvl="5" w:tplc="CD50FA3E" w:tentative="1">
      <w:start w:val="1"/>
      <w:numFmt w:val="decimal"/>
      <w:lvlText w:val="%6."/>
      <w:lvlJc w:val="left"/>
      <w:pPr>
        <w:tabs>
          <w:tab w:val="num" w:pos="4320"/>
        </w:tabs>
        <w:ind w:left="4320" w:hanging="360"/>
      </w:pPr>
    </w:lvl>
    <w:lvl w:ilvl="6" w:tplc="AB12565A" w:tentative="1">
      <w:start w:val="1"/>
      <w:numFmt w:val="decimal"/>
      <w:lvlText w:val="%7."/>
      <w:lvlJc w:val="left"/>
      <w:pPr>
        <w:tabs>
          <w:tab w:val="num" w:pos="5040"/>
        </w:tabs>
        <w:ind w:left="5040" w:hanging="360"/>
      </w:pPr>
    </w:lvl>
    <w:lvl w:ilvl="7" w:tplc="15387FC6" w:tentative="1">
      <w:start w:val="1"/>
      <w:numFmt w:val="decimal"/>
      <w:lvlText w:val="%8."/>
      <w:lvlJc w:val="left"/>
      <w:pPr>
        <w:tabs>
          <w:tab w:val="num" w:pos="5760"/>
        </w:tabs>
        <w:ind w:left="5760" w:hanging="360"/>
      </w:pPr>
    </w:lvl>
    <w:lvl w:ilvl="8" w:tplc="33E061F6" w:tentative="1">
      <w:start w:val="1"/>
      <w:numFmt w:val="decimal"/>
      <w:lvlText w:val="%9."/>
      <w:lvlJc w:val="left"/>
      <w:pPr>
        <w:tabs>
          <w:tab w:val="num" w:pos="6480"/>
        </w:tabs>
        <w:ind w:left="6480" w:hanging="360"/>
      </w:pPr>
    </w:lvl>
  </w:abstractNum>
  <w:num w:numId="1">
    <w:abstractNumId w:val="37"/>
  </w:num>
  <w:num w:numId="2">
    <w:abstractNumId w:val="25"/>
  </w:num>
  <w:num w:numId="3">
    <w:abstractNumId w:val="6"/>
  </w:num>
  <w:num w:numId="4">
    <w:abstractNumId w:val="28"/>
  </w:num>
  <w:num w:numId="5">
    <w:abstractNumId w:val="41"/>
  </w:num>
  <w:num w:numId="6">
    <w:abstractNumId w:val="35"/>
  </w:num>
  <w:num w:numId="7">
    <w:abstractNumId w:val="22"/>
  </w:num>
  <w:num w:numId="8">
    <w:abstractNumId w:val="18"/>
  </w:num>
  <w:num w:numId="9">
    <w:abstractNumId w:val="24"/>
    <w:lvlOverride w:ilvl="0">
      <w:lvl w:ilvl="0">
        <w:numFmt w:val="upperRoman"/>
        <w:lvlText w:val="%1."/>
        <w:lvlJc w:val="right"/>
      </w:lvl>
    </w:lvlOverride>
  </w:num>
  <w:num w:numId="10">
    <w:abstractNumId w:val="10"/>
  </w:num>
  <w:num w:numId="11">
    <w:abstractNumId w:val="3"/>
  </w:num>
  <w:num w:numId="12">
    <w:abstractNumId w:val="32"/>
  </w:num>
  <w:num w:numId="13">
    <w:abstractNumId w:val="9"/>
  </w:num>
  <w:num w:numId="14">
    <w:abstractNumId w:val="23"/>
  </w:num>
  <w:num w:numId="15">
    <w:abstractNumId w:val="27"/>
  </w:num>
  <w:num w:numId="16">
    <w:abstractNumId w:val="43"/>
  </w:num>
  <w:num w:numId="17">
    <w:abstractNumId w:val="4"/>
  </w:num>
  <w:num w:numId="18">
    <w:abstractNumId w:val="14"/>
  </w:num>
  <w:num w:numId="19">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7"/>
  </w:num>
  <w:num w:numId="21">
    <w:abstractNumId w:val="15"/>
  </w:num>
  <w:num w:numId="22">
    <w:abstractNumId w:val="16"/>
  </w:num>
  <w:num w:numId="23">
    <w:abstractNumId w:val="11"/>
  </w:num>
  <w:num w:numId="24">
    <w:abstractNumId w:val="2"/>
  </w:num>
  <w:num w:numId="25">
    <w:abstractNumId w:val="7"/>
  </w:num>
  <w:num w:numId="26">
    <w:abstractNumId w:val="36"/>
  </w:num>
  <w:num w:numId="27">
    <w:abstractNumId w:val="42"/>
  </w:num>
  <w:num w:numId="28">
    <w:abstractNumId w:val="39"/>
  </w:num>
  <w:num w:numId="29">
    <w:abstractNumId w:val="1"/>
  </w:num>
  <w:num w:numId="30">
    <w:abstractNumId w:val="34"/>
  </w:num>
  <w:num w:numId="31">
    <w:abstractNumId w:val="5"/>
  </w:num>
  <w:num w:numId="32">
    <w:abstractNumId w:val="19"/>
  </w:num>
  <w:num w:numId="33">
    <w:abstractNumId w:val="12"/>
  </w:num>
  <w:num w:numId="34">
    <w:abstractNumId w:val="40"/>
  </w:num>
  <w:num w:numId="35">
    <w:abstractNumId w:val="21"/>
  </w:num>
  <w:num w:numId="36">
    <w:abstractNumId w:val="20"/>
  </w:num>
  <w:num w:numId="37">
    <w:abstractNumId w:val="0"/>
  </w:num>
  <w:num w:numId="38">
    <w:abstractNumId w:val="13"/>
  </w:num>
  <w:num w:numId="39">
    <w:abstractNumId w:val="30"/>
  </w:num>
  <w:num w:numId="40">
    <w:abstractNumId w:val="8"/>
  </w:num>
  <w:num w:numId="41">
    <w:abstractNumId w:val="38"/>
  </w:num>
  <w:num w:numId="42">
    <w:abstractNumId w:val="29"/>
  </w:num>
  <w:num w:numId="43">
    <w:abstractNumId w:val="31"/>
  </w:num>
  <w:num w:numId="44">
    <w:abstractNumId w:val="2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BE"/>
    <w:rsid w:val="00004F24"/>
    <w:rsid w:val="00006795"/>
    <w:rsid w:val="00014677"/>
    <w:rsid w:val="00023238"/>
    <w:rsid w:val="00036176"/>
    <w:rsid w:val="000519FE"/>
    <w:rsid w:val="00052E7C"/>
    <w:rsid w:val="0006593B"/>
    <w:rsid w:val="000718CD"/>
    <w:rsid w:val="00073ECE"/>
    <w:rsid w:val="0007487D"/>
    <w:rsid w:val="000807FF"/>
    <w:rsid w:val="000919F7"/>
    <w:rsid w:val="00095BB6"/>
    <w:rsid w:val="000A4F67"/>
    <w:rsid w:val="000B281A"/>
    <w:rsid w:val="000B3375"/>
    <w:rsid w:val="000C5189"/>
    <w:rsid w:val="000D6493"/>
    <w:rsid w:val="000D6CA0"/>
    <w:rsid w:val="000F2711"/>
    <w:rsid w:val="00122087"/>
    <w:rsid w:val="00131B04"/>
    <w:rsid w:val="00145D24"/>
    <w:rsid w:val="0015189E"/>
    <w:rsid w:val="00153089"/>
    <w:rsid w:val="00157ED1"/>
    <w:rsid w:val="001651B1"/>
    <w:rsid w:val="0018456A"/>
    <w:rsid w:val="001855DA"/>
    <w:rsid w:val="00185A7F"/>
    <w:rsid w:val="00196F8A"/>
    <w:rsid w:val="001B2129"/>
    <w:rsid w:val="001B3B9A"/>
    <w:rsid w:val="001C45F2"/>
    <w:rsid w:val="001D0EC2"/>
    <w:rsid w:val="001F73D3"/>
    <w:rsid w:val="002145CE"/>
    <w:rsid w:val="00236A4B"/>
    <w:rsid w:val="00243569"/>
    <w:rsid w:val="00251597"/>
    <w:rsid w:val="0025241D"/>
    <w:rsid w:val="002540ED"/>
    <w:rsid w:val="0026013A"/>
    <w:rsid w:val="002611CA"/>
    <w:rsid w:val="00265BE1"/>
    <w:rsid w:val="00293918"/>
    <w:rsid w:val="002B0A9B"/>
    <w:rsid w:val="002B78B6"/>
    <w:rsid w:val="002C519B"/>
    <w:rsid w:val="002D1792"/>
    <w:rsid w:val="002D49B4"/>
    <w:rsid w:val="002E5A4D"/>
    <w:rsid w:val="003335AE"/>
    <w:rsid w:val="00337462"/>
    <w:rsid w:val="00341170"/>
    <w:rsid w:val="00354A88"/>
    <w:rsid w:val="00391552"/>
    <w:rsid w:val="00391EB2"/>
    <w:rsid w:val="003946D8"/>
    <w:rsid w:val="003A70DA"/>
    <w:rsid w:val="003A7305"/>
    <w:rsid w:val="003D06B2"/>
    <w:rsid w:val="003D78B0"/>
    <w:rsid w:val="003F23A2"/>
    <w:rsid w:val="003F6650"/>
    <w:rsid w:val="003F7ACE"/>
    <w:rsid w:val="004109F3"/>
    <w:rsid w:val="00421A21"/>
    <w:rsid w:val="0044174E"/>
    <w:rsid w:val="00456E57"/>
    <w:rsid w:val="00471CD3"/>
    <w:rsid w:val="004A2D21"/>
    <w:rsid w:val="004B24EF"/>
    <w:rsid w:val="004B3615"/>
    <w:rsid w:val="004B70C0"/>
    <w:rsid w:val="004D445C"/>
    <w:rsid w:val="004D4986"/>
    <w:rsid w:val="004E58C4"/>
    <w:rsid w:val="004F1C01"/>
    <w:rsid w:val="004F1F07"/>
    <w:rsid w:val="005171D4"/>
    <w:rsid w:val="00522B50"/>
    <w:rsid w:val="005237BC"/>
    <w:rsid w:val="005472DB"/>
    <w:rsid w:val="00566349"/>
    <w:rsid w:val="005702FA"/>
    <w:rsid w:val="00570F1C"/>
    <w:rsid w:val="00573107"/>
    <w:rsid w:val="0057418C"/>
    <w:rsid w:val="0059528F"/>
    <w:rsid w:val="005B0E78"/>
    <w:rsid w:val="005B1E40"/>
    <w:rsid w:val="005B53F1"/>
    <w:rsid w:val="005B5E72"/>
    <w:rsid w:val="005C1738"/>
    <w:rsid w:val="005D4492"/>
    <w:rsid w:val="005D7618"/>
    <w:rsid w:val="005E53FB"/>
    <w:rsid w:val="005E73FD"/>
    <w:rsid w:val="005F3248"/>
    <w:rsid w:val="0060667A"/>
    <w:rsid w:val="0060793E"/>
    <w:rsid w:val="00622A5A"/>
    <w:rsid w:val="006241D3"/>
    <w:rsid w:val="0063371A"/>
    <w:rsid w:val="00656C3D"/>
    <w:rsid w:val="00662598"/>
    <w:rsid w:val="00671310"/>
    <w:rsid w:val="00680C41"/>
    <w:rsid w:val="00693084"/>
    <w:rsid w:val="006A489B"/>
    <w:rsid w:val="006B69BF"/>
    <w:rsid w:val="006C2278"/>
    <w:rsid w:val="006D68E5"/>
    <w:rsid w:val="007008D6"/>
    <w:rsid w:val="00713EBE"/>
    <w:rsid w:val="007176D0"/>
    <w:rsid w:val="00725DE3"/>
    <w:rsid w:val="00753B2E"/>
    <w:rsid w:val="007706E9"/>
    <w:rsid w:val="007A3522"/>
    <w:rsid w:val="007A3BAA"/>
    <w:rsid w:val="007B21B9"/>
    <w:rsid w:val="007B74B4"/>
    <w:rsid w:val="007D1AB4"/>
    <w:rsid w:val="007D5A87"/>
    <w:rsid w:val="007F316A"/>
    <w:rsid w:val="007F4BFC"/>
    <w:rsid w:val="007F5B43"/>
    <w:rsid w:val="008015A8"/>
    <w:rsid w:val="00803062"/>
    <w:rsid w:val="0080500B"/>
    <w:rsid w:val="00812478"/>
    <w:rsid w:val="00815774"/>
    <w:rsid w:val="008233DD"/>
    <w:rsid w:val="00824F07"/>
    <w:rsid w:val="00827BA8"/>
    <w:rsid w:val="008316B0"/>
    <w:rsid w:val="00832099"/>
    <w:rsid w:val="00842CF2"/>
    <w:rsid w:val="00852203"/>
    <w:rsid w:val="00885F40"/>
    <w:rsid w:val="00890758"/>
    <w:rsid w:val="0089345D"/>
    <w:rsid w:val="008B08A8"/>
    <w:rsid w:val="008B166F"/>
    <w:rsid w:val="008B167A"/>
    <w:rsid w:val="008B6B86"/>
    <w:rsid w:val="008C004E"/>
    <w:rsid w:val="008C448C"/>
    <w:rsid w:val="008C455C"/>
    <w:rsid w:val="008D26A4"/>
    <w:rsid w:val="008D3E8F"/>
    <w:rsid w:val="008F0D90"/>
    <w:rsid w:val="008F5D65"/>
    <w:rsid w:val="00906AE4"/>
    <w:rsid w:val="00920ED6"/>
    <w:rsid w:val="00942B4D"/>
    <w:rsid w:val="009475D7"/>
    <w:rsid w:val="0095442E"/>
    <w:rsid w:val="00963CEB"/>
    <w:rsid w:val="00965850"/>
    <w:rsid w:val="00972B20"/>
    <w:rsid w:val="009777BC"/>
    <w:rsid w:val="009845B6"/>
    <w:rsid w:val="009928C5"/>
    <w:rsid w:val="00996A1D"/>
    <w:rsid w:val="009A4C4D"/>
    <w:rsid w:val="009B1883"/>
    <w:rsid w:val="009C2CCA"/>
    <w:rsid w:val="009C5534"/>
    <w:rsid w:val="009F1AD1"/>
    <w:rsid w:val="00A00871"/>
    <w:rsid w:val="00A02A20"/>
    <w:rsid w:val="00A1540F"/>
    <w:rsid w:val="00A2488F"/>
    <w:rsid w:val="00A54430"/>
    <w:rsid w:val="00A56DF6"/>
    <w:rsid w:val="00A64AF4"/>
    <w:rsid w:val="00A70768"/>
    <w:rsid w:val="00A80FD3"/>
    <w:rsid w:val="00A81A35"/>
    <w:rsid w:val="00A81D4E"/>
    <w:rsid w:val="00A85B46"/>
    <w:rsid w:val="00A90A11"/>
    <w:rsid w:val="00AB07E6"/>
    <w:rsid w:val="00AB2EAC"/>
    <w:rsid w:val="00AC2A39"/>
    <w:rsid w:val="00AF0F1D"/>
    <w:rsid w:val="00AF3631"/>
    <w:rsid w:val="00AF5493"/>
    <w:rsid w:val="00B05BE8"/>
    <w:rsid w:val="00B27DA5"/>
    <w:rsid w:val="00B3285C"/>
    <w:rsid w:val="00B47723"/>
    <w:rsid w:val="00B6740C"/>
    <w:rsid w:val="00B71546"/>
    <w:rsid w:val="00B8216B"/>
    <w:rsid w:val="00BB2994"/>
    <w:rsid w:val="00BC6311"/>
    <w:rsid w:val="00BF4D0F"/>
    <w:rsid w:val="00C00173"/>
    <w:rsid w:val="00C03C5F"/>
    <w:rsid w:val="00C128B5"/>
    <w:rsid w:val="00C25C7B"/>
    <w:rsid w:val="00C520D3"/>
    <w:rsid w:val="00C52441"/>
    <w:rsid w:val="00C85970"/>
    <w:rsid w:val="00C879EB"/>
    <w:rsid w:val="00C96A81"/>
    <w:rsid w:val="00C97C18"/>
    <w:rsid w:val="00CB1A73"/>
    <w:rsid w:val="00CB65F5"/>
    <w:rsid w:val="00CD3CC9"/>
    <w:rsid w:val="00CD5D8A"/>
    <w:rsid w:val="00CE2D93"/>
    <w:rsid w:val="00CE77F6"/>
    <w:rsid w:val="00CF075D"/>
    <w:rsid w:val="00CF21A9"/>
    <w:rsid w:val="00CF2F51"/>
    <w:rsid w:val="00CF4BB3"/>
    <w:rsid w:val="00D112B0"/>
    <w:rsid w:val="00D133E6"/>
    <w:rsid w:val="00D2482D"/>
    <w:rsid w:val="00D265F4"/>
    <w:rsid w:val="00D4053F"/>
    <w:rsid w:val="00D44501"/>
    <w:rsid w:val="00D46B4B"/>
    <w:rsid w:val="00D47834"/>
    <w:rsid w:val="00D5257E"/>
    <w:rsid w:val="00D72F01"/>
    <w:rsid w:val="00D75FE1"/>
    <w:rsid w:val="00DC309D"/>
    <w:rsid w:val="00DE1996"/>
    <w:rsid w:val="00DE1AD8"/>
    <w:rsid w:val="00DF3849"/>
    <w:rsid w:val="00DF5AEE"/>
    <w:rsid w:val="00E02C21"/>
    <w:rsid w:val="00E04B33"/>
    <w:rsid w:val="00E0528C"/>
    <w:rsid w:val="00E15750"/>
    <w:rsid w:val="00E47EF3"/>
    <w:rsid w:val="00E50A6E"/>
    <w:rsid w:val="00E655BE"/>
    <w:rsid w:val="00E66009"/>
    <w:rsid w:val="00E757D3"/>
    <w:rsid w:val="00E87C0D"/>
    <w:rsid w:val="00E93003"/>
    <w:rsid w:val="00E9580A"/>
    <w:rsid w:val="00EA56BC"/>
    <w:rsid w:val="00EA7F9D"/>
    <w:rsid w:val="00EB1566"/>
    <w:rsid w:val="00EB53C0"/>
    <w:rsid w:val="00EC29B4"/>
    <w:rsid w:val="00ED06A4"/>
    <w:rsid w:val="00ED7F70"/>
    <w:rsid w:val="00EE1C0C"/>
    <w:rsid w:val="00EE6B68"/>
    <w:rsid w:val="00EE6EDB"/>
    <w:rsid w:val="00EF1AFB"/>
    <w:rsid w:val="00EF2406"/>
    <w:rsid w:val="00F022D5"/>
    <w:rsid w:val="00F07DF3"/>
    <w:rsid w:val="00F12B23"/>
    <w:rsid w:val="00F27E84"/>
    <w:rsid w:val="00F367C8"/>
    <w:rsid w:val="00F52FEC"/>
    <w:rsid w:val="00F53038"/>
    <w:rsid w:val="00F6411C"/>
    <w:rsid w:val="00F670F7"/>
    <w:rsid w:val="00F72F46"/>
    <w:rsid w:val="00F805A9"/>
    <w:rsid w:val="00F85FF8"/>
    <w:rsid w:val="00F972DB"/>
    <w:rsid w:val="00FB09D7"/>
    <w:rsid w:val="00FB6644"/>
    <w:rsid w:val="00FD39F2"/>
    <w:rsid w:val="00FE198D"/>
    <w:rsid w:val="00FE6C61"/>
    <w:rsid w:val="00FF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F235"/>
  <w15:docId w15:val="{62B18941-93F5-44FE-BCCE-7D1B2DC9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DE3"/>
  </w:style>
  <w:style w:type="paragraph" w:styleId="Heading1">
    <w:name w:val="heading 1"/>
    <w:basedOn w:val="Normal1"/>
    <w:next w:val="Normal1"/>
    <w:rsid w:val="00E655BE"/>
    <w:pPr>
      <w:keepNext/>
      <w:keepLines/>
      <w:spacing w:before="480" w:after="120"/>
      <w:contextualSpacing/>
      <w:outlineLvl w:val="0"/>
    </w:pPr>
    <w:rPr>
      <w:b/>
      <w:sz w:val="48"/>
      <w:szCs w:val="48"/>
    </w:rPr>
  </w:style>
  <w:style w:type="paragraph" w:styleId="Heading2">
    <w:name w:val="heading 2"/>
    <w:basedOn w:val="Normal1"/>
    <w:next w:val="Normal1"/>
    <w:rsid w:val="00E655BE"/>
    <w:pPr>
      <w:keepNext/>
      <w:keepLines/>
      <w:spacing w:before="360" w:after="80"/>
      <w:contextualSpacing/>
      <w:outlineLvl w:val="1"/>
    </w:pPr>
    <w:rPr>
      <w:b/>
      <w:sz w:val="36"/>
      <w:szCs w:val="36"/>
    </w:rPr>
  </w:style>
  <w:style w:type="paragraph" w:styleId="Heading3">
    <w:name w:val="heading 3"/>
    <w:basedOn w:val="Normal1"/>
    <w:next w:val="Normal1"/>
    <w:rsid w:val="00E655BE"/>
    <w:pPr>
      <w:keepNext/>
      <w:keepLines/>
      <w:spacing w:before="280" w:after="80"/>
      <w:contextualSpacing/>
      <w:outlineLvl w:val="2"/>
    </w:pPr>
    <w:rPr>
      <w:b/>
      <w:sz w:val="28"/>
      <w:szCs w:val="28"/>
    </w:rPr>
  </w:style>
  <w:style w:type="paragraph" w:styleId="Heading4">
    <w:name w:val="heading 4"/>
    <w:basedOn w:val="Normal1"/>
    <w:next w:val="Normal1"/>
    <w:rsid w:val="00E655BE"/>
    <w:pPr>
      <w:keepNext/>
      <w:keepLines/>
      <w:spacing w:before="240" w:after="40"/>
      <w:contextualSpacing/>
      <w:outlineLvl w:val="3"/>
    </w:pPr>
    <w:rPr>
      <w:b/>
    </w:rPr>
  </w:style>
  <w:style w:type="paragraph" w:styleId="Heading5">
    <w:name w:val="heading 5"/>
    <w:basedOn w:val="Normal1"/>
    <w:next w:val="Normal1"/>
    <w:rsid w:val="00E655BE"/>
    <w:pPr>
      <w:keepNext/>
      <w:keepLines/>
      <w:spacing w:before="220" w:after="40"/>
      <w:contextualSpacing/>
      <w:outlineLvl w:val="4"/>
    </w:pPr>
    <w:rPr>
      <w:b/>
      <w:sz w:val="22"/>
      <w:szCs w:val="22"/>
    </w:rPr>
  </w:style>
  <w:style w:type="paragraph" w:styleId="Heading6">
    <w:name w:val="heading 6"/>
    <w:basedOn w:val="Normal1"/>
    <w:next w:val="Normal1"/>
    <w:rsid w:val="00E655B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5BE"/>
  </w:style>
  <w:style w:type="paragraph" w:styleId="Title">
    <w:name w:val="Title"/>
    <w:basedOn w:val="Normal1"/>
    <w:next w:val="Normal1"/>
    <w:rsid w:val="00E655BE"/>
    <w:pPr>
      <w:keepNext/>
      <w:keepLines/>
      <w:spacing w:after="300"/>
    </w:pPr>
    <w:rPr>
      <w:rFonts w:ascii="Cambria" w:eastAsia="Cambria" w:hAnsi="Cambria" w:cs="Cambria"/>
      <w:sz w:val="52"/>
      <w:szCs w:val="52"/>
    </w:rPr>
  </w:style>
  <w:style w:type="paragraph" w:styleId="Subtitle">
    <w:name w:val="Subtitle"/>
    <w:basedOn w:val="Normal1"/>
    <w:next w:val="Normal1"/>
    <w:rsid w:val="00E655BE"/>
    <w:pPr>
      <w:keepNext/>
      <w:keepLines/>
      <w:spacing w:before="1940"/>
      <w:jc w:val="center"/>
    </w:pPr>
    <w:rPr>
      <w:rFonts w:ascii="Garamond" w:eastAsia="Garamond" w:hAnsi="Garamond" w:cs="Garamond"/>
      <w:b/>
      <w:i/>
      <w:smallCaps/>
      <w:color w:val="808080"/>
      <w:sz w:val="18"/>
      <w:szCs w:val="18"/>
    </w:rPr>
  </w:style>
  <w:style w:type="table" w:customStyle="1" w:styleId="4">
    <w:name w:val="4"/>
    <w:basedOn w:val="TableNormal"/>
    <w:rsid w:val="00E655BE"/>
    <w:tblPr>
      <w:tblStyleRowBandSize w:val="1"/>
      <w:tblStyleColBandSize w:val="1"/>
      <w:tblCellMar>
        <w:left w:w="115" w:type="dxa"/>
        <w:right w:w="115" w:type="dxa"/>
      </w:tblCellMar>
    </w:tblPr>
  </w:style>
  <w:style w:type="table" w:customStyle="1" w:styleId="3">
    <w:name w:val="3"/>
    <w:basedOn w:val="TableNormal"/>
    <w:rsid w:val="00E655BE"/>
    <w:pPr>
      <w:contextualSpacing/>
    </w:pPr>
    <w:tblPr>
      <w:tblStyleRowBandSize w:val="1"/>
      <w:tblStyleColBandSize w:val="1"/>
      <w:tblCellMar>
        <w:left w:w="0" w:type="dxa"/>
        <w:right w:w="0" w:type="dxa"/>
      </w:tblCellMar>
    </w:tblPr>
  </w:style>
  <w:style w:type="table" w:customStyle="1" w:styleId="2">
    <w:name w:val="2"/>
    <w:basedOn w:val="TableNormal"/>
    <w:rsid w:val="00E655BE"/>
    <w:pPr>
      <w:contextualSpacing/>
    </w:pPr>
    <w:tblPr>
      <w:tblStyleRowBandSize w:val="1"/>
      <w:tblStyleColBandSize w:val="1"/>
      <w:tblCellMar>
        <w:left w:w="115" w:type="dxa"/>
        <w:right w:w="115" w:type="dxa"/>
      </w:tblCellMar>
    </w:tblPr>
  </w:style>
  <w:style w:type="table" w:customStyle="1" w:styleId="1">
    <w:name w:val="1"/>
    <w:basedOn w:val="TableNormal"/>
    <w:rsid w:val="00E655BE"/>
    <w:pPr>
      <w:contextualSpacing/>
    </w:pPr>
    <w:tblPr>
      <w:tblStyleRowBandSize w:val="1"/>
      <w:tblStyleColBandSize w:val="1"/>
      <w:tblCellMar>
        <w:left w:w="115" w:type="dxa"/>
        <w:right w:w="115" w:type="dxa"/>
      </w:tblCellMar>
    </w:tblPr>
  </w:style>
  <w:style w:type="paragraph" w:styleId="NormalWeb">
    <w:name w:val="Normal (Web)"/>
    <w:basedOn w:val="Normal"/>
    <w:uiPriority w:val="99"/>
    <w:unhideWhenUsed/>
    <w:rsid w:val="00052E7C"/>
    <w:pPr>
      <w:spacing w:before="100" w:beforeAutospacing="1" w:after="100" w:afterAutospacing="1"/>
    </w:pPr>
    <w:rPr>
      <w:color w:val="auto"/>
    </w:rPr>
  </w:style>
  <w:style w:type="character" w:customStyle="1" w:styleId="apple-tab-span">
    <w:name w:val="apple-tab-span"/>
    <w:basedOn w:val="DefaultParagraphFont"/>
    <w:rsid w:val="00052E7C"/>
  </w:style>
  <w:style w:type="character" w:styleId="Hyperlink">
    <w:name w:val="Hyperlink"/>
    <w:basedOn w:val="DefaultParagraphFont"/>
    <w:uiPriority w:val="99"/>
    <w:unhideWhenUsed/>
    <w:rsid w:val="00052E7C"/>
    <w:rPr>
      <w:color w:val="0000FF"/>
      <w:u w:val="single"/>
    </w:rPr>
  </w:style>
  <w:style w:type="table" w:styleId="TableGrid">
    <w:name w:val="Table Grid"/>
    <w:basedOn w:val="TableNormal"/>
    <w:uiPriority w:val="59"/>
    <w:rsid w:val="001F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075D"/>
    <w:rPr>
      <w:rFonts w:eastAsiaTheme="minorHAnsi" w:cstheme="minorBidi"/>
      <w:color w:val="auto"/>
      <w:sz w:val="20"/>
      <w:szCs w:val="20"/>
    </w:rPr>
  </w:style>
  <w:style w:type="character" w:customStyle="1" w:styleId="FootnoteTextChar">
    <w:name w:val="Footnote Text Char"/>
    <w:basedOn w:val="DefaultParagraphFont"/>
    <w:link w:val="FootnoteText"/>
    <w:uiPriority w:val="99"/>
    <w:semiHidden/>
    <w:rsid w:val="00CF075D"/>
    <w:rPr>
      <w:rFonts w:eastAsiaTheme="minorHAnsi" w:cstheme="minorBidi"/>
      <w:color w:val="auto"/>
      <w:sz w:val="20"/>
      <w:szCs w:val="20"/>
    </w:rPr>
  </w:style>
  <w:style w:type="character" w:styleId="FootnoteReference">
    <w:name w:val="footnote reference"/>
    <w:basedOn w:val="DefaultParagraphFont"/>
    <w:uiPriority w:val="99"/>
    <w:semiHidden/>
    <w:unhideWhenUsed/>
    <w:rsid w:val="00CF075D"/>
    <w:rPr>
      <w:vertAlign w:val="superscript"/>
    </w:rPr>
  </w:style>
  <w:style w:type="paragraph" w:styleId="ListParagraph">
    <w:name w:val="List Paragraph"/>
    <w:basedOn w:val="Normal"/>
    <w:uiPriority w:val="34"/>
    <w:qFormat/>
    <w:rsid w:val="00EE6EDB"/>
    <w:pPr>
      <w:ind w:left="720"/>
      <w:contextualSpacing/>
    </w:pPr>
  </w:style>
  <w:style w:type="paragraph" w:styleId="Header">
    <w:name w:val="header"/>
    <w:basedOn w:val="Normal"/>
    <w:link w:val="HeaderChar"/>
    <w:uiPriority w:val="99"/>
    <w:semiHidden/>
    <w:unhideWhenUsed/>
    <w:rsid w:val="00753B2E"/>
    <w:pPr>
      <w:tabs>
        <w:tab w:val="center" w:pos="4680"/>
        <w:tab w:val="right" w:pos="9360"/>
      </w:tabs>
    </w:pPr>
  </w:style>
  <w:style w:type="character" w:customStyle="1" w:styleId="HeaderChar">
    <w:name w:val="Header Char"/>
    <w:basedOn w:val="DefaultParagraphFont"/>
    <w:link w:val="Header"/>
    <w:uiPriority w:val="99"/>
    <w:semiHidden/>
    <w:rsid w:val="00753B2E"/>
  </w:style>
  <w:style w:type="paragraph" w:styleId="Footer">
    <w:name w:val="footer"/>
    <w:basedOn w:val="Normal"/>
    <w:link w:val="FooterChar"/>
    <w:uiPriority w:val="99"/>
    <w:semiHidden/>
    <w:unhideWhenUsed/>
    <w:rsid w:val="00753B2E"/>
    <w:pPr>
      <w:tabs>
        <w:tab w:val="center" w:pos="4680"/>
        <w:tab w:val="right" w:pos="9360"/>
      </w:tabs>
    </w:pPr>
  </w:style>
  <w:style w:type="character" w:customStyle="1" w:styleId="FooterChar">
    <w:name w:val="Footer Char"/>
    <w:basedOn w:val="DefaultParagraphFont"/>
    <w:link w:val="Footer"/>
    <w:uiPriority w:val="99"/>
    <w:semiHidden/>
    <w:rsid w:val="00753B2E"/>
  </w:style>
  <w:style w:type="paragraph" w:customStyle="1" w:styleId="xmsonormal">
    <w:name w:val="x_msonormal"/>
    <w:basedOn w:val="Normal"/>
    <w:rsid w:val="00BF4D0F"/>
    <w:pPr>
      <w:spacing w:before="100" w:beforeAutospacing="1" w:after="100" w:afterAutospacing="1"/>
    </w:pPr>
    <w:rPr>
      <w:color w:val="auto"/>
    </w:rPr>
  </w:style>
  <w:style w:type="paragraph" w:customStyle="1" w:styleId="Default">
    <w:name w:val="Default"/>
    <w:rsid w:val="009F1AD1"/>
    <w:pPr>
      <w:autoSpaceDE w:val="0"/>
      <w:autoSpaceDN w:val="0"/>
      <w:adjustRightInd w:val="0"/>
    </w:pPr>
  </w:style>
  <w:style w:type="character" w:styleId="UnresolvedMention">
    <w:name w:val="Unresolved Mention"/>
    <w:basedOn w:val="DefaultParagraphFont"/>
    <w:uiPriority w:val="99"/>
    <w:semiHidden/>
    <w:unhideWhenUsed/>
    <w:rsid w:val="0035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955390">
      <w:bodyDiv w:val="1"/>
      <w:marLeft w:val="0"/>
      <w:marRight w:val="0"/>
      <w:marTop w:val="0"/>
      <w:marBottom w:val="0"/>
      <w:divBdr>
        <w:top w:val="none" w:sz="0" w:space="0" w:color="auto"/>
        <w:left w:val="none" w:sz="0" w:space="0" w:color="auto"/>
        <w:bottom w:val="none" w:sz="0" w:space="0" w:color="auto"/>
        <w:right w:val="none" w:sz="0" w:space="0" w:color="auto"/>
      </w:divBdr>
    </w:div>
    <w:div w:id="1558514566">
      <w:bodyDiv w:val="1"/>
      <w:marLeft w:val="0"/>
      <w:marRight w:val="0"/>
      <w:marTop w:val="0"/>
      <w:marBottom w:val="0"/>
      <w:divBdr>
        <w:top w:val="none" w:sz="0" w:space="0" w:color="auto"/>
        <w:left w:val="none" w:sz="0" w:space="0" w:color="auto"/>
        <w:bottom w:val="none" w:sz="0" w:space="0" w:color="auto"/>
        <w:right w:val="none" w:sz="0" w:space="0" w:color="auto"/>
      </w:divBdr>
      <w:divsChild>
        <w:div w:id="151721194">
          <w:marLeft w:val="-115"/>
          <w:marRight w:val="0"/>
          <w:marTop w:val="0"/>
          <w:marBottom w:val="0"/>
          <w:divBdr>
            <w:top w:val="none" w:sz="0" w:space="0" w:color="auto"/>
            <w:left w:val="none" w:sz="0" w:space="0" w:color="auto"/>
            <w:bottom w:val="none" w:sz="0" w:space="0" w:color="auto"/>
            <w:right w:val="none" w:sz="0" w:space="0" w:color="auto"/>
          </w:divBdr>
        </w:div>
        <w:div w:id="309214978">
          <w:marLeft w:val="0"/>
          <w:marRight w:val="0"/>
          <w:marTop w:val="0"/>
          <w:marBottom w:val="0"/>
          <w:divBdr>
            <w:top w:val="none" w:sz="0" w:space="0" w:color="auto"/>
            <w:left w:val="none" w:sz="0" w:space="0" w:color="auto"/>
            <w:bottom w:val="none" w:sz="0" w:space="0" w:color="auto"/>
            <w:right w:val="none" w:sz="0" w:space="0" w:color="auto"/>
          </w:divBdr>
        </w:div>
        <w:div w:id="518662371">
          <w:marLeft w:val="-115"/>
          <w:marRight w:val="0"/>
          <w:marTop w:val="0"/>
          <w:marBottom w:val="0"/>
          <w:divBdr>
            <w:top w:val="none" w:sz="0" w:space="0" w:color="auto"/>
            <w:left w:val="none" w:sz="0" w:space="0" w:color="auto"/>
            <w:bottom w:val="none" w:sz="0" w:space="0" w:color="auto"/>
            <w:right w:val="none" w:sz="0" w:space="0" w:color="auto"/>
          </w:divBdr>
        </w:div>
        <w:div w:id="12614515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ail.montgomerycollege.edu/owa/redir.aspx?C=uyupJP4x0km5KTRwRdmda6pOQCjNstJIxWiN4qBZsUwA67rBVHzmQz6mduD__YrqY-JVHbG73ns.&amp;URL=http%3a%2f%2fcms.montgomerycollege.edu%2feconomics%2f" TargetMode="External"/><Relationship Id="rId13" Type="http://schemas.openxmlformats.org/officeDocument/2006/relationships/hyperlink" Target="mailto:tonya.mason@montgomerycollege.edu" TargetMode="External"/><Relationship Id="rId18" Type="http://schemas.openxmlformats.org/officeDocument/2006/relationships/hyperlink" Target="http://www.montgomerycollege.edu/combat2colle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penstax.org/details/books/principles-macroeconomics-2e" TargetMode="External"/><Relationship Id="rId17" Type="http://schemas.openxmlformats.org/officeDocument/2006/relationships/hyperlink" Target="http://cms.montgomerycollege.edu/EDU/Verified_-_Policies_and_Procedures/PDF_Versions/42001_Student_Code_of_Conduct/" TargetMode="External"/><Relationship Id="rId2" Type="http://schemas.openxmlformats.org/officeDocument/2006/relationships/numbering" Target="numbering.xml"/><Relationship Id="rId16" Type="http://schemas.openxmlformats.org/officeDocument/2006/relationships/hyperlink" Target="http://cms.montgomerycollege.edu/EDU/Verified_-_Policies_and_Procedures/PDF_Versions/42001_Student_Code_of_Conduct/" TargetMode="External"/><Relationship Id="rId20" Type="http://schemas.openxmlformats.org/officeDocument/2006/relationships/hyperlink" Target="https://www.econlib.org/econtalk-by-categ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gomerycollege.edu/gened" TargetMode="External"/><Relationship Id="rId5" Type="http://schemas.openxmlformats.org/officeDocument/2006/relationships/webSettings" Target="webSettings.xml"/><Relationship Id="rId15" Type="http://schemas.openxmlformats.org/officeDocument/2006/relationships/hyperlink" Target="mailto:Vincent.intondi@montgomerycollege.edu" TargetMode="External"/><Relationship Id="rId23" Type="http://schemas.openxmlformats.org/officeDocument/2006/relationships/theme" Target="theme/theme1.xml"/><Relationship Id="rId10" Type="http://schemas.openxmlformats.org/officeDocument/2006/relationships/hyperlink" Target="mailto:dyoungbe@montgomerycollege.edu" TargetMode="External"/><Relationship Id="rId19" Type="http://schemas.openxmlformats.org/officeDocument/2006/relationships/hyperlink" Target="https://www.montgomerycollege.edu/academics/support/learning-centers/virtual-tutoring.html" TargetMode="External"/><Relationship Id="rId4" Type="http://schemas.openxmlformats.org/officeDocument/2006/relationships/settings" Target="settings.xml"/><Relationship Id="rId9" Type="http://schemas.openxmlformats.org/officeDocument/2006/relationships/hyperlink" Target="http://dyoungberg.com" TargetMode="External"/><Relationship Id="rId14" Type="http://schemas.openxmlformats.org/officeDocument/2006/relationships/hyperlink" Target="http://cms.montgomerycollege.edu/student-health-and-wellness/fuel-for-succes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youngberg.com/Radford.pdf" TargetMode="External"/><Relationship Id="rId1" Type="http://schemas.openxmlformats.org/officeDocument/2006/relationships/hyperlink" Target="https://www.gatesnotes.com/Books/Factfu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E28D8-2EF6-45F2-8A25-CF5F09CA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12811</TotalTime>
  <Pages>14</Pages>
  <Words>5098</Words>
  <Characters>26615</Characters>
  <Application>Microsoft Office Word</Application>
  <DocSecurity>0</DocSecurity>
  <Lines>985</Lines>
  <Paragraphs>566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Youngberg, David V.</dc:creator>
  <cp:keywords/>
  <dc:description/>
  <cp:lastModifiedBy>David</cp:lastModifiedBy>
  <cp:revision>26</cp:revision>
  <cp:lastPrinted>2020-08-10T15:35:00Z</cp:lastPrinted>
  <dcterms:created xsi:type="dcterms:W3CDTF">2016-06-18T19:20:00Z</dcterms:created>
  <dcterms:modified xsi:type="dcterms:W3CDTF">2020-08-27T14:50:00Z</dcterms:modified>
</cp:coreProperties>
</file>