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42" w:rsidRDefault="00660242" w:rsidP="00660242">
      <w:pPr>
        <w:jc w:val="both"/>
      </w:pPr>
      <w:r>
        <w:t>David Youngberg</w:t>
      </w:r>
    </w:p>
    <w:p w:rsidR="00660242" w:rsidRDefault="00154A88" w:rsidP="00660242">
      <w:pPr>
        <w:jc w:val="both"/>
      </w:pPr>
      <w:r>
        <w:t>EC</w:t>
      </w:r>
      <w:r w:rsidR="00744FD8">
        <w:t xml:space="preserve">ON </w:t>
      </w:r>
      <w:bookmarkStart w:id="0" w:name="_GoBack"/>
      <w:bookmarkEnd w:id="0"/>
      <w:r>
        <w:t>20</w:t>
      </w:r>
      <w:r w:rsidR="00A92B3E">
        <w:t>1</w:t>
      </w:r>
      <w:r>
        <w:t>—Montgomery College</w:t>
      </w:r>
    </w:p>
    <w:p w:rsidR="00660242" w:rsidRDefault="00660242" w:rsidP="00660242">
      <w:pPr>
        <w:jc w:val="both"/>
      </w:pPr>
    </w:p>
    <w:p w:rsidR="00660242" w:rsidRPr="00E26695" w:rsidRDefault="00660242" w:rsidP="00660242">
      <w:pPr>
        <w:jc w:val="center"/>
        <w:rPr>
          <w:b/>
          <w:smallCaps/>
          <w:sz w:val="32"/>
          <w:szCs w:val="32"/>
        </w:rPr>
      </w:pPr>
      <w:r>
        <w:rPr>
          <w:b/>
          <w:smallCaps/>
          <w:sz w:val="32"/>
          <w:szCs w:val="32"/>
        </w:rPr>
        <w:t>Lecture</w:t>
      </w:r>
      <w:r w:rsidRPr="00E26695">
        <w:rPr>
          <w:b/>
          <w:smallCaps/>
          <w:sz w:val="32"/>
          <w:szCs w:val="32"/>
        </w:rPr>
        <w:t xml:space="preserve"> 0</w:t>
      </w:r>
      <w:r>
        <w:rPr>
          <w:b/>
          <w:smallCaps/>
          <w:sz w:val="32"/>
          <w:szCs w:val="32"/>
        </w:rPr>
        <w:t xml:space="preserve">1: </w:t>
      </w:r>
      <w:r w:rsidR="00CD26C2">
        <w:rPr>
          <w:b/>
          <w:smallCaps/>
          <w:sz w:val="32"/>
          <w:szCs w:val="32"/>
        </w:rPr>
        <w:t>Introductory Economic Tools</w:t>
      </w:r>
    </w:p>
    <w:p w:rsidR="00660242" w:rsidRDefault="00660242" w:rsidP="00660242">
      <w:pPr>
        <w:jc w:val="center"/>
      </w:pPr>
    </w:p>
    <w:p w:rsidR="00660242" w:rsidRDefault="00660242" w:rsidP="00660242">
      <w:pPr>
        <w:numPr>
          <w:ilvl w:val="0"/>
          <w:numId w:val="1"/>
        </w:numPr>
        <w:jc w:val="both"/>
        <w:rPr>
          <w:sz w:val="28"/>
          <w:szCs w:val="28"/>
        </w:rPr>
      </w:pPr>
      <w:r>
        <w:rPr>
          <w:sz w:val="28"/>
          <w:szCs w:val="28"/>
        </w:rPr>
        <w:t>Economics: the study of optimality (or how to get the most out of life)</w:t>
      </w:r>
    </w:p>
    <w:p w:rsidR="00796AB8" w:rsidRDefault="00796AB8" w:rsidP="006C02BD">
      <w:pPr>
        <w:numPr>
          <w:ilvl w:val="1"/>
          <w:numId w:val="1"/>
        </w:numPr>
        <w:jc w:val="both"/>
        <w:rPr>
          <w:sz w:val="28"/>
          <w:szCs w:val="28"/>
        </w:rPr>
      </w:pPr>
      <w:r>
        <w:rPr>
          <w:i/>
          <w:sz w:val="28"/>
          <w:szCs w:val="28"/>
        </w:rPr>
        <w:t>Microeconomics</w:t>
      </w:r>
      <w:r w:rsidR="00047252">
        <w:rPr>
          <w:sz w:val="28"/>
          <w:szCs w:val="28"/>
        </w:rPr>
        <w:t xml:space="preserve"> focuses on the actions of individuals, households, and firms in a single market.</w:t>
      </w:r>
    </w:p>
    <w:p w:rsidR="00047252" w:rsidRDefault="00047252" w:rsidP="006C02BD">
      <w:pPr>
        <w:numPr>
          <w:ilvl w:val="1"/>
          <w:numId w:val="1"/>
        </w:numPr>
        <w:jc w:val="both"/>
        <w:rPr>
          <w:sz w:val="28"/>
          <w:szCs w:val="28"/>
        </w:rPr>
      </w:pPr>
      <w:r>
        <w:rPr>
          <w:i/>
          <w:sz w:val="28"/>
          <w:szCs w:val="28"/>
        </w:rPr>
        <w:t>Macroeconomics</w:t>
      </w:r>
      <w:r>
        <w:rPr>
          <w:sz w:val="28"/>
          <w:szCs w:val="28"/>
        </w:rPr>
        <w:t xml:space="preserve"> is concerned with the economy as a whole, dealing with big concepts such as inflation, growth, and employment.</w:t>
      </w:r>
    </w:p>
    <w:p w:rsidR="00047252" w:rsidRDefault="00047252" w:rsidP="00047252">
      <w:pPr>
        <w:numPr>
          <w:ilvl w:val="2"/>
          <w:numId w:val="1"/>
        </w:numPr>
        <w:jc w:val="both"/>
        <w:rPr>
          <w:sz w:val="28"/>
          <w:szCs w:val="28"/>
        </w:rPr>
      </w:pPr>
      <w:r>
        <w:rPr>
          <w:sz w:val="28"/>
          <w:szCs w:val="28"/>
        </w:rPr>
        <w:t>Macroeconomics is built from microeconomic ideas; if you’ve had micro before, the beginning of this course will be familiar.</w:t>
      </w:r>
    </w:p>
    <w:p w:rsidR="006C02BD" w:rsidRDefault="00047252" w:rsidP="006C02BD">
      <w:pPr>
        <w:numPr>
          <w:ilvl w:val="1"/>
          <w:numId w:val="1"/>
        </w:numPr>
        <w:jc w:val="both"/>
        <w:rPr>
          <w:sz w:val="28"/>
          <w:szCs w:val="28"/>
        </w:rPr>
      </w:pPr>
      <w:r>
        <w:rPr>
          <w:sz w:val="28"/>
          <w:szCs w:val="28"/>
        </w:rPr>
        <w:t xml:space="preserve">To begin: </w:t>
      </w:r>
      <w:r w:rsidR="006C02BD">
        <w:rPr>
          <w:sz w:val="28"/>
          <w:szCs w:val="28"/>
        </w:rPr>
        <w:t>What is not scarce? (No scarcity, no markets.)</w:t>
      </w:r>
    </w:p>
    <w:p w:rsidR="00660242" w:rsidRDefault="00660242" w:rsidP="00660242">
      <w:pPr>
        <w:numPr>
          <w:ilvl w:val="1"/>
          <w:numId w:val="1"/>
        </w:numPr>
        <w:jc w:val="both"/>
        <w:rPr>
          <w:sz w:val="28"/>
          <w:szCs w:val="28"/>
        </w:rPr>
      </w:pPr>
      <w:r>
        <w:rPr>
          <w:sz w:val="28"/>
          <w:szCs w:val="28"/>
        </w:rPr>
        <w:t>The importance of scarcity</w:t>
      </w:r>
    </w:p>
    <w:p w:rsidR="00660242" w:rsidRDefault="00660242" w:rsidP="00660242">
      <w:pPr>
        <w:numPr>
          <w:ilvl w:val="2"/>
          <w:numId w:val="1"/>
        </w:numPr>
        <w:jc w:val="both"/>
        <w:rPr>
          <w:sz w:val="28"/>
          <w:szCs w:val="28"/>
        </w:rPr>
      </w:pPr>
      <w:r w:rsidRPr="00D31342">
        <w:rPr>
          <w:i/>
          <w:sz w:val="28"/>
          <w:szCs w:val="28"/>
        </w:rPr>
        <w:t>Cost-benefit analysis</w:t>
      </w:r>
      <w:r>
        <w:rPr>
          <w:sz w:val="28"/>
          <w:szCs w:val="28"/>
        </w:rPr>
        <w:t>—a process of weighing the total costs of an action against the benefits of that same action and proceeding if benefits exceed costs</w:t>
      </w:r>
    </w:p>
    <w:p w:rsidR="00660242" w:rsidRDefault="00660242" w:rsidP="00660242">
      <w:pPr>
        <w:numPr>
          <w:ilvl w:val="2"/>
          <w:numId w:val="1"/>
        </w:numPr>
        <w:jc w:val="both"/>
        <w:rPr>
          <w:sz w:val="28"/>
          <w:szCs w:val="28"/>
        </w:rPr>
      </w:pPr>
      <w:r>
        <w:rPr>
          <w:sz w:val="28"/>
          <w:szCs w:val="28"/>
        </w:rPr>
        <w:t xml:space="preserve">This sort of analysis seems too obvious to need to be pointed </w:t>
      </w:r>
      <w:proofErr w:type="gramStart"/>
      <w:r>
        <w:rPr>
          <w:sz w:val="28"/>
          <w:szCs w:val="28"/>
        </w:rPr>
        <w:t>out</w:t>
      </w:r>
      <w:proofErr w:type="gramEnd"/>
      <w:r>
        <w:rPr>
          <w:sz w:val="28"/>
          <w:szCs w:val="28"/>
        </w:rPr>
        <w:t xml:space="preserve"> but it serves as a helpful guide. Certain policies or events carry so much emotion that we forget to weigh the costs against the benefits.</w:t>
      </w:r>
    </w:p>
    <w:p w:rsidR="00660242" w:rsidRDefault="00660242" w:rsidP="00660242">
      <w:pPr>
        <w:numPr>
          <w:ilvl w:val="0"/>
          <w:numId w:val="1"/>
        </w:numPr>
        <w:jc w:val="both"/>
        <w:rPr>
          <w:sz w:val="28"/>
          <w:szCs w:val="28"/>
        </w:rPr>
      </w:pPr>
      <w:r>
        <w:rPr>
          <w:sz w:val="28"/>
          <w:szCs w:val="28"/>
        </w:rPr>
        <w:t>Incentives matter</w:t>
      </w:r>
    </w:p>
    <w:p w:rsidR="00660242" w:rsidRDefault="00660242" w:rsidP="00660242">
      <w:pPr>
        <w:numPr>
          <w:ilvl w:val="1"/>
          <w:numId w:val="1"/>
        </w:numPr>
        <w:jc w:val="both"/>
        <w:rPr>
          <w:sz w:val="28"/>
          <w:szCs w:val="28"/>
        </w:rPr>
      </w:pPr>
      <w:r>
        <w:rPr>
          <w:sz w:val="28"/>
          <w:szCs w:val="28"/>
        </w:rPr>
        <w:t xml:space="preserve">This is because people are </w:t>
      </w:r>
      <w:r w:rsidRPr="004E1265">
        <w:rPr>
          <w:i/>
          <w:sz w:val="28"/>
          <w:szCs w:val="28"/>
        </w:rPr>
        <w:t>rational</w:t>
      </w:r>
      <w:r>
        <w:rPr>
          <w:sz w:val="28"/>
          <w:szCs w:val="28"/>
        </w:rPr>
        <w:t>—choosing the best action given their preferences and constraints.</w:t>
      </w:r>
    </w:p>
    <w:p w:rsidR="00660242" w:rsidRDefault="00660242" w:rsidP="00B6206A">
      <w:pPr>
        <w:numPr>
          <w:ilvl w:val="2"/>
          <w:numId w:val="1"/>
        </w:numPr>
        <w:jc w:val="both"/>
        <w:rPr>
          <w:sz w:val="28"/>
          <w:szCs w:val="28"/>
        </w:rPr>
      </w:pPr>
      <w:r>
        <w:rPr>
          <w:sz w:val="28"/>
          <w:szCs w:val="28"/>
        </w:rPr>
        <w:t>Because incentives matter, choosing the right incentives changes everything. This has enormous implications for policy and economic development.</w:t>
      </w:r>
    </w:p>
    <w:p w:rsidR="00660242" w:rsidRDefault="00660242" w:rsidP="00B6206A">
      <w:pPr>
        <w:numPr>
          <w:ilvl w:val="2"/>
          <w:numId w:val="1"/>
        </w:numPr>
        <w:jc w:val="both"/>
        <w:rPr>
          <w:sz w:val="28"/>
          <w:szCs w:val="28"/>
        </w:rPr>
      </w:pPr>
      <w:r>
        <w:rPr>
          <w:sz w:val="28"/>
          <w:szCs w:val="28"/>
        </w:rPr>
        <w:t xml:space="preserve">The institutions, the rules of the game, should align self interest with social interest. </w:t>
      </w:r>
    </w:p>
    <w:p w:rsidR="00B6206A" w:rsidRDefault="00B6206A" w:rsidP="00B6206A">
      <w:pPr>
        <w:numPr>
          <w:ilvl w:val="1"/>
          <w:numId w:val="1"/>
        </w:numPr>
        <w:jc w:val="both"/>
        <w:rPr>
          <w:sz w:val="28"/>
          <w:szCs w:val="28"/>
        </w:rPr>
      </w:pPr>
      <w:r>
        <w:rPr>
          <w:sz w:val="28"/>
          <w:szCs w:val="28"/>
        </w:rPr>
        <w:t>Rationality matters because people have choices. People have choices because there is scarcity.</w:t>
      </w:r>
    </w:p>
    <w:p w:rsidR="002B0B93" w:rsidRDefault="002B0B93" w:rsidP="002B0B93">
      <w:pPr>
        <w:numPr>
          <w:ilvl w:val="0"/>
          <w:numId w:val="1"/>
        </w:numPr>
        <w:jc w:val="both"/>
        <w:rPr>
          <w:sz w:val="28"/>
          <w:szCs w:val="28"/>
        </w:rPr>
      </w:pPr>
      <w:r>
        <w:rPr>
          <w:sz w:val="28"/>
          <w:szCs w:val="28"/>
        </w:rPr>
        <w:t>Unintended consequences</w:t>
      </w:r>
    </w:p>
    <w:p w:rsidR="002B0B93" w:rsidRPr="00EB61AE" w:rsidRDefault="002B0B93" w:rsidP="002B0B93">
      <w:pPr>
        <w:numPr>
          <w:ilvl w:val="1"/>
          <w:numId w:val="1"/>
        </w:numPr>
        <w:jc w:val="both"/>
        <w:rPr>
          <w:sz w:val="28"/>
          <w:szCs w:val="28"/>
        </w:rPr>
      </w:pPr>
      <w:r>
        <w:rPr>
          <w:sz w:val="28"/>
          <w:szCs w:val="28"/>
        </w:rPr>
        <w:t xml:space="preserve">When institutions are not aligned properly with incentives, you can get </w:t>
      </w:r>
      <w:r w:rsidRPr="00EB61AE">
        <w:rPr>
          <w:sz w:val="28"/>
          <w:szCs w:val="28"/>
        </w:rPr>
        <w:t>strange effects. You can even get the opposite of what you wanted.</w:t>
      </w:r>
    </w:p>
    <w:p w:rsidR="002B0B93" w:rsidRPr="009E0EFA" w:rsidRDefault="002B0B93" w:rsidP="002B0B93">
      <w:pPr>
        <w:numPr>
          <w:ilvl w:val="1"/>
          <w:numId w:val="1"/>
        </w:numPr>
        <w:jc w:val="both"/>
        <w:rPr>
          <w:sz w:val="28"/>
          <w:szCs w:val="28"/>
        </w:rPr>
      </w:pPr>
      <w:r w:rsidRPr="00EB61AE">
        <w:rPr>
          <w:sz w:val="28"/>
          <w:szCs w:val="28"/>
        </w:rPr>
        <w:t xml:space="preserve">In 2008, the Romania government provided vouchers to buy computers to every family below the poverty line. Economists </w:t>
      </w:r>
      <w:proofErr w:type="spellStart"/>
      <w:r w:rsidRPr="00EB61AE">
        <w:rPr>
          <w:sz w:val="28"/>
          <w:szCs w:val="28"/>
        </w:rPr>
        <w:t>Ofer</w:t>
      </w:r>
      <w:proofErr w:type="spellEnd"/>
      <w:r w:rsidRPr="00EB61AE">
        <w:rPr>
          <w:sz w:val="28"/>
          <w:szCs w:val="28"/>
        </w:rPr>
        <w:t xml:space="preserve"> Malamud and </w:t>
      </w:r>
      <w:proofErr w:type="spellStart"/>
      <w:r w:rsidRPr="00EB61AE">
        <w:rPr>
          <w:sz w:val="28"/>
          <w:szCs w:val="28"/>
        </w:rPr>
        <w:t>Cristian</w:t>
      </w:r>
      <w:proofErr w:type="spellEnd"/>
      <w:r w:rsidRPr="00EB61AE">
        <w:rPr>
          <w:sz w:val="28"/>
          <w:szCs w:val="28"/>
        </w:rPr>
        <w:t xml:space="preserve"> Pop-</w:t>
      </w:r>
      <w:proofErr w:type="spellStart"/>
      <w:r w:rsidRPr="00EB61AE">
        <w:rPr>
          <w:sz w:val="28"/>
          <w:szCs w:val="28"/>
        </w:rPr>
        <w:t>Eleches</w:t>
      </w:r>
      <w:proofErr w:type="spellEnd"/>
      <w:r w:rsidRPr="00EB61AE">
        <w:rPr>
          <w:sz w:val="28"/>
          <w:szCs w:val="28"/>
        </w:rPr>
        <w:t xml:space="preserve"> examine the effects</w:t>
      </w:r>
      <w:r>
        <w:rPr>
          <w:rFonts w:ascii="Times" w:hAnsi="Times" w:cs="Times"/>
          <w:sz w:val="28"/>
          <w:szCs w:val="28"/>
        </w:rPr>
        <w:t>.</w:t>
      </w:r>
    </w:p>
    <w:p w:rsidR="002B0B93" w:rsidRDefault="002B0B93" w:rsidP="002B0B93">
      <w:pPr>
        <w:numPr>
          <w:ilvl w:val="2"/>
          <w:numId w:val="1"/>
        </w:numPr>
        <w:jc w:val="both"/>
        <w:rPr>
          <w:sz w:val="28"/>
          <w:szCs w:val="28"/>
        </w:rPr>
      </w:pPr>
      <w:r>
        <w:rPr>
          <w:sz w:val="28"/>
          <w:szCs w:val="28"/>
        </w:rPr>
        <w:t>First they noted that computer use among the poverty-stricken did increase (the red line is the poverty line).</w:t>
      </w:r>
    </w:p>
    <w:p w:rsidR="002B0B93" w:rsidRDefault="002B0B93" w:rsidP="002B0B93">
      <w:pPr>
        <w:jc w:val="center"/>
        <w:rPr>
          <w:sz w:val="28"/>
          <w:szCs w:val="28"/>
        </w:rPr>
      </w:pPr>
      <w:r>
        <w:rPr>
          <w:noProof/>
        </w:rPr>
        <w:lastRenderedPageBreak/>
        <w:drawing>
          <wp:inline distT="0" distB="0" distL="0" distR="0">
            <wp:extent cx="5650230" cy="2717165"/>
            <wp:effectExtent l="19050" t="0" r="7620" b="0"/>
            <wp:docPr id="1" name="Picture 1" descr="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
                    <pic:cNvPicPr>
                      <a:picLocks noChangeAspect="1" noChangeArrowheads="1"/>
                    </pic:cNvPicPr>
                  </pic:nvPicPr>
                  <pic:blipFill>
                    <a:blip r:embed="rId5" cstate="print"/>
                    <a:srcRect t="3055" b="6111"/>
                    <a:stretch>
                      <a:fillRect/>
                    </a:stretch>
                  </pic:blipFill>
                  <pic:spPr bwMode="auto">
                    <a:xfrm>
                      <a:off x="0" y="0"/>
                      <a:ext cx="5650230" cy="2717165"/>
                    </a:xfrm>
                    <a:prstGeom prst="rect">
                      <a:avLst/>
                    </a:prstGeom>
                    <a:noFill/>
                    <a:ln w="9525">
                      <a:noFill/>
                      <a:miter lim="800000"/>
                      <a:headEnd/>
                      <a:tailEnd/>
                    </a:ln>
                  </pic:spPr>
                </pic:pic>
              </a:graphicData>
            </a:graphic>
          </wp:inline>
        </w:drawing>
      </w:r>
    </w:p>
    <w:p w:rsidR="002B0B93" w:rsidRDefault="002B0B93" w:rsidP="002B0B93">
      <w:pPr>
        <w:numPr>
          <w:ilvl w:val="2"/>
          <w:numId w:val="1"/>
        </w:numPr>
        <w:jc w:val="both"/>
        <w:rPr>
          <w:sz w:val="28"/>
          <w:szCs w:val="28"/>
        </w:rPr>
      </w:pPr>
      <w:r>
        <w:rPr>
          <w:sz w:val="28"/>
          <w:szCs w:val="28"/>
        </w:rPr>
        <w:t>But they found that math, Romanian, and English scores all fell.</w:t>
      </w:r>
    </w:p>
    <w:p w:rsidR="002B0B93" w:rsidRDefault="002B0B93" w:rsidP="002B0B93">
      <w:pPr>
        <w:jc w:val="center"/>
        <w:rPr>
          <w:sz w:val="28"/>
          <w:szCs w:val="28"/>
        </w:rPr>
      </w:pPr>
      <w:r>
        <w:rPr>
          <w:noProof/>
          <w:sz w:val="28"/>
          <w:szCs w:val="28"/>
        </w:rPr>
        <w:drawing>
          <wp:inline distT="0" distB="0" distL="0" distR="0">
            <wp:extent cx="1819910" cy="1863090"/>
            <wp:effectExtent l="1905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14250" t="9375" r="53999" b="51563"/>
                    <a:stretch>
                      <a:fillRect/>
                    </a:stretch>
                  </pic:blipFill>
                  <pic:spPr bwMode="auto">
                    <a:xfrm>
                      <a:off x="0" y="0"/>
                      <a:ext cx="1819910" cy="1863090"/>
                    </a:xfrm>
                    <a:prstGeom prst="rect">
                      <a:avLst/>
                    </a:prstGeom>
                    <a:noFill/>
                    <a:ln w="9525">
                      <a:noFill/>
                      <a:miter lim="800000"/>
                      <a:headEnd/>
                      <a:tailEnd/>
                    </a:ln>
                  </pic:spPr>
                </pic:pic>
              </a:graphicData>
            </a:graphic>
          </wp:inline>
        </w:drawing>
      </w:r>
      <w:r w:rsidRPr="00EB61AE">
        <w:rPr>
          <w:sz w:val="28"/>
          <w:szCs w:val="28"/>
        </w:rPr>
        <w:t xml:space="preserve"> </w:t>
      </w:r>
      <w:r>
        <w:rPr>
          <w:noProof/>
          <w:sz w:val="28"/>
          <w:szCs w:val="28"/>
        </w:rPr>
        <w:drawing>
          <wp:inline distT="0" distB="0" distL="0" distR="0">
            <wp:extent cx="1819910" cy="183769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14250" t="48750" r="53999" b="10312"/>
                    <a:stretch>
                      <a:fillRect/>
                    </a:stretch>
                  </pic:blipFill>
                  <pic:spPr bwMode="auto">
                    <a:xfrm>
                      <a:off x="0" y="0"/>
                      <a:ext cx="1819910" cy="1837690"/>
                    </a:xfrm>
                    <a:prstGeom prst="rect">
                      <a:avLst/>
                    </a:prstGeom>
                    <a:noFill/>
                    <a:ln w="9525">
                      <a:noFill/>
                      <a:miter lim="800000"/>
                      <a:headEnd/>
                      <a:tailEnd/>
                    </a:ln>
                  </pic:spPr>
                </pic:pic>
              </a:graphicData>
            </a:graphic>
          </wp:inline>
        </w:drawing>
      </w:r>
      <w:r>
        <w:rPr>
          <w:noProof/>
          <w:sz w:val="28"/>
          <w:szCs w:val="28"/>
        </w:rPr>
        <w:drawing>
          <wp:inline distT="0" distB="0" distL="0" distR="0">
            <wp:extent cx="1819910" cy="1871980"/>
            <wp:effectExtent l="1905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4250" t="28125" r="53999" b="31876"/>
                    <a:stretch>
                      <a:fillRect/>
                    </a:stretch>
                  </pic:blipFill>
                  <pic:spPr bwMode="auto">
                    <a:xfrm>
                      <a:off x="0" y="0"/>
                      <a:ext cx="1819910" cy="1871980"/>
                    </a:xfrm>
                    <a:prstGeom prst="rect">
                      <a:avLst/>
                    </a:prstGeom>
                    <a:noFill/>
                    <a:ln w="9525">
                      <a:noFill/>
                      <a:miter lim="800000"/>
                      <a:headEnd/>
                      <a:tailEnd/>
                    </a:ln>
                  </pic:spPr>
                </pic:pic>
              </a:graphicData>
            </a:graphic>
          </wp:inline>
        </w:drawing>
      </w:r>
    </w:p>
    <w:p w:rsidR="002B0B93" w:rsidRDefault="002B0B93" w:rsidP="002B0B93">
      <w:pPr>
        <w:numPr>
          <w:ilvl w:val="2"/>
          <w:numId w:val="1"/>
        </w:numPr>
        <w:jc w:val="both"/>
        <w:rPr>
          <w:sz w:val="28"/>
          <w:szCs w:val="28"/>
        </w:rPr>
      </w:pPr>
      <w:r>
        <w:rPr>
          <w:sz w:val="28"/>
          <w:szCs w:val="28"/>
        </w:rPr>
        <w:t>Why? Because they also found out that students just used their new computers for games.</w:t>
      </w:r>
    </w:p>
    <w:p w:rsidR="002B0B93" w:rsidRDefault="002B0B93" w:rsidP="002B0B93">
      <w:pPr>
        <w:jc w:val="center"/>
        <w:rPr>
          <w:sz w:val="28"/>
          <w:szCs w:val="28"/>
        </w:rPr>
      </w:pPr>
      <w:r>
        <w:rPr>
          <w:noProof/>
        </w:rPr>
        <w:drawing>
          <wp:inline distT="0" distB="0" distL="0" distR="0">
            <wp:extent cx="5650230" cy="2700020"/>
            <wp:effectExtent l="19050" t="0" r="7620" b="0"/>
            <wp:docPr id="5" name="Picture 5" desc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e"/>
                    <pic:cNvPicPr>
                      <a:picLocks noChangeAspect="1" noChangeArrowheads="1"/>
                    </pic:cNvPicPr>
                  </pic:nvPicPr>
                  <pic:blipFill>
                    <a:blip r:embed="rId8" cstate="print"/>
                    <a:srcRect b="6320"/>
                    <a:stretch>
                      <a:fillRect/>
                    </a:stretch>
                  </pic:blipFill>
                  <pic:spPr bwMode="auto">
                    <a:xfrm>
                      <a:off x="0" y="0"/>
                      <a:ext cx="5650230" cy="2700020"/>
                    </a:xfrm>
                    <a:prstGeom prst="rect">
                      <a:avLst/>
                    </a:prstGeom>
                    <a:noFill/>
                    <a:ln w="9525">
                      <a:noFill/>
                      <a:miter lim="800000"/>
                      <a:headEnd/>
                      <a:tailEnd/>
                    </a:ln>
                  </pic:spPr>
                </pic:pic>
              </a:graphicData>
            </a:graphic>
          </wp:inline>
        </w:drawing>
      </w:r>
    </w:p>
    <w:p w:rsidR="0016635C" w:rsidRDefault="002B0B93" w:rsidP="002B0B93">
      <w:pPr>
        <w:numPr>
          <w:ilvl w:val="1"/>
          <w:numId w:val="1"/>
        </w:numPr>
        <w:jc w:val="both"/>
        <w:rPr>
          <w:sz w:val="28"/>
          <w:szCs w:val="28"/>
        </w:rPr>
      </w:pPr>
      <w:r w:rsidRPr="001808B5">
        <w:rPr>
          <w:sz w:val="28"/>
          <w:szCs w:val="28"/>
        </w:rPr>
        <w:t xml:space="preserve">How would you have fixed this </w:t>
      </w:r>
      <w:r>
        <w:rPr>
          <w:sz w:val="28"/>
          <w:szCs w:val="28"/>
        </w:rPr>
        <w:t>problem</w:t>
      </w:r>
      <w:r w:rsidRPr="001808B5">
        <w:rPr>
          <w:sz w:val="28"/>
          <w:szCs w:val="28"/>
        </w:rPr>
        <w:t>?</w:t>
      </w:r>
    </w:p>
    <w:p w:rsidR="00562591" w:rsidRPr="0077282B" w:rsidRDefault="00562591" w:rsidP="00562591">
      <w:pPr>
        <w:numPr>
          <w:ilvl w:val="0"/>
          <w:numId w:val="1"/>
        </w:numPr>
        <w:jc w:val="both"/>
        <w:rPr>
          <w:sz w:val="28"/>
          <w:szCs w:val="28"/>
        </w:rPr>
      </w:pPr>
      <w:r>
        <w:rPr>
          <w:sz w:val="28"/>
          <w:szCs w:val="28"/>
        </w:rPr>
        <w:lastRenderedPageBreak/>
        <w:t>So what</w:t>
      </w:r>
      <w:r w:rsidRPr="0077282B">
        <w:rPr>
          <w:sz w:val="28"/>
          <w:szCs w:val="28"/>
        </w:rPr>
        <w:t>?</w:t>
      </w:r>
    </w:p>
    <w:p w:rsidR="00562591" w:rsidRPr="0077282B" w:rsidRDefault="00562591" w:rsidP="00562591">
      <w:pPr>
        <w:numPr>
          <w:ilvl w:val="1"/>
          <w:numId w:val="1"/>
        </w:numPr>
        <w:jc w:val="both"/>
        <w:rPr>
          <w:sz w:val="28"/>
          <w:szCs w:val="28"/>
        </w:rPr>
      </w:pPr>
      <w:r w:rsidRPr="0077282B">
        <w:rPr>
          <w:i/>
          <w:sz w:val="28"/>
          <w:szCs w:val="28"/>
        </w:rPr>
        <w:t>Efficiency</w:t>
      </w:r>
      <w:r w:rsidRPr="0077282B">
        <w:rPr>
          <w:sz w:val="28"/>
          <w:szCs w:val="28"/>
        </w:rPr>
        <w:t>—</w:t>
      </w:r>
      <w:proofErr w:type="gramStart"/>
      <w:r w:rsidRPr="0077282B">
        <w:rPr>
          <w:sz w:val="28"/>
          <w:szCs w:val="28"/>
        </w:rPr>
        <w:t>Maximizing</w:t>
      </w:r>
      <w:proofErr w:type="gramEnd"/>
      <w:r w:rsidRPr="0077282B">
        <w:rPr>
          <w:sz w:val="28"/>
          <w:szCs w:val="28"/>
        </w:rPr>
        <w:t xml:space="preserve"> output with a given amount of input.</w:t>
      </w:r>
    </w:p>
    <w:p w:rsidR="00562591" w:rsidRPr="0077282B" w:rsidRDefault="00562591" w:rsidP="00562591">
      <w:pPr>
        <w:numPr>
          <w:ilvl w:val="2"/>
          <w:numId w:val="1"/>
        </w:numPr>
        <w:jc w:val="both"/>
        <w:rPr>
          <w:sz w:val="28"/>
          <w:szCs w:val="28"/>
        </w:rPr>
      </w:pPr>
      <w:r w:rsidRPr="0077282B">
        <w:rPr>
          <w:sz w:val="28"/>
          <w:szCs w:val="28"/>
        </w:rPr>
        <w:t>Also known as minimizing waste.</w:t>
      </w:r>
    </w:p>
    <w:p w:rsidR="00562591" w:rsidRPr="0077282B" w:rsidRDefault="00562591" w:rsidP="00562591">
      <w:pPr>
        <w:numPr>
          <w:ilvl w:val="1"/>
          <w:numId w:val="1"/>
        </w:numPr>
        <w:jc w:val="both"/>
        <w:rPr>
          <w:sz w:val="28"/>
          <w:szCs w:val="28"/>
        </w:rPr>
      </w:pPr>
      <w:r w:rsidRPr="0077282B">
        <w:rPr>
          <w:sz w:val="28"/>
          <w:szCs w:val="28"/>
        </w:rPr>
        <w:t xml:space="preserve">Efficiency seems like a dry, heartless concept but it isn’t. </w:t>
      </w:r>
    </w:p>
    <w:p w:rsidR="00562591" w:rsidRPr="0077282B" w:rsidRDefault="00562591" w:rsidP="00562591">
      <w:pPr>
        <w:numPr>
          <w:ilvl w:val="2"/>
          <w:numId w:val="1"/>
        </w:numPr>
        <w:jc w:val="both"/>
        <w:rPr>
          <w:sz w:val="28"/>
          <w:szCs w:val="28"/>
        </w:rPr>
      </w:pPr>
      <w:r w:rsidRPr="0077282B">
        <w:rPr>
          <w:sz w:val="28"/>
          <w:szCs w:val="28"/>
        </w:rPr>
        <w:t>By being able to do more with less, we can use what’s saved to do other things—in effect we lower our opportunity cost and do the things we would normally forgo.</w:t>
      </w:r>
    </w:p>
    <w:p w:rsidR="00562591" w:rsidRPr="0077282B" w:rsidRDefault="00562591" w:rsidP="00562591">
      <w:pPr>
        <w:numPr>
          <w:ilvl w:val="2"/>
          <w:numId w:val="1"/>
        </w:numPr>
        <w:jc w:val="both"/>
        <w:rPr>
          <w:sz w:val="28"/>
          <w:szCs w:val="28"/>
        </w:rPr>
      </w:pPr>
      <w:r w:rsidRPr="0077282B">
        <w:rPr>
          <w:sz w:val="28"/>
          <w:szCs w:val="28"/>
        </w:rPr>
        <w:t>These other things are not just consumer items. Innovation, art, education, meditation, music, socializing, and traveling are all things we can do.</w:t>
      </w:r>
    </w:p>
    <w:p w:rsidR="00562591" w:rsidRDefault="00562591" w:rsidP="00562591">
      <w:pPr>
        <w:numPr>
          <w:ilvl w:val="2"/>
          <w:numId w:val="1"/>
        </w:numPr>
        <w:jc w:val="both"/>
        <w:rPr>
          <w:sz w:val="28"/>
          <w:szCs w:val="28"/>
        </w:rPr>
      </w:pPr>
      <w:r w:rsidRPr="0077282B">
        <w:rPr>
          <w:sz w:val="28"/>
          <w:szCs w:val="28"/>
        </w:rPr>
        <w:t>Indeed the history of humanity includes more of these higher pursuits as people save the time and money to not just make these things but appreciate them. Efficiency helped bring about the works of Mozart, Shakespeare, Aristotle, and Confucius—people don’t ponder art and philosophy when they’re struggling to survive.</w:t>
      </w:r>
    </w:p>
    <w:p w:rsidR="00562591" w:rsidRPr="0077282B" w:rsidRDefault="00562591" w:rsidP="00562591">
      <w:pPr>
        <w:numPr>
          <w:ilvl w:val="2"/>
          <w:numId w:val="1"/>
        </w:numPr>
        <w:jc w:val="both"/>
        <w:rPr>
          <w:sz w:val="28"/>
          <w:szCs w:val="28"/>
        </w:rPr>
      </w:pPr>
      <w:r>
        <w:rPr>
          <w:sz w:val="28"/>
          <w:szCs w:val="28"/>
        </w:rPr>
        <w:t>Greater wealth also opens the door for medicine, sanitation, a variety of food, safe streets, warm shelter, electricity, etc.</w:t>
      </w:r>
    </w:p>
    <w:p w:rsidR="00562591" w:rsidRDefault="00562591" w:rsidP="00562591">
      <w:pPr>
        <w:numPr>
          <w:ilvl w:val="1"/>
          <w:numId w:val="1"/>
        </w:numPr>
        <w:jc w:val="both"/>
        <w:rPr>
          <w:sz w:val="28"/>
          <w:szCs w:val="28"/>
        </w:rPr>
      </w:pPr>
      <w:r>
        <w:rPr>
          <w:sz w:val="28"/>
          <w:szCs w:val="28"/>
        </w:rPr>
        <w:t xml:space="preserve">At the heart of this process is </w:t>
      </w:r>
      <w:r>
        <w:rPr>
          <w:i/>
          <w:sz w:val="28"/>
          <w:szCs w:val="28"/>
        </w:rPr>
        <w:t>specialization</w:t>
      </w:r>
      <w:r>
        <w:rPr>
          <w:sz w:val="28"/>
          <w:szCs w:val="28"/>
        </w:rPr>
        <w:t>—the process of individuals producing a narrow kind of output.</w:t>
      </w:r>
    </w:p>
    <w:p w:rsidR="00562591" w:rsidRDefault="00562591" w:rsidP="00562591">
      <w:pPr>
        <w:numPr>
          <w:ilvl w:val="2"/>
          <w:numId w:val="1"/>
        </w:numPr>
        <w:jc w:val="both"/>
        <w:rPr>
          <w:sz w:val="28"/>
          <w:szCs w:val="28"/>
        </w:rPr>
      </w:pPr>
      <w:r>
        <w:rPr>
          <w:sz w:val="28"/>
          <w:szCs w:val="28"/>
        </w:rPr>
        <w:t>What’s nice about specialization is it allows people to be really good at a specific task. That increase in efficiency means the extra output can be traded for other items made by other specialists.</w:t>
      </w:r>
    </w:p>
    <w:p w:rsidR="00562591" w:rsidRDefault="00562591" w:rsidP="00562591">
      <w:pPr>
        <w:numPr>
          <w:ilvl w:val="2"/>
          <w:numId w:val="1"/>
        </w:numPr>
        <w:jc w:val="both"/>
        <w:rPr>
          <w:sz w:val="28"/>
          <w:szCs w:val="28"/>
        </w:rPr>
      </w:pPr>
      <w:r>
        <w:rPr>
          <w:sz w:val="28"/>
          <w:szCs w:val="28"/>
        </w:rPr>
        <w:t>All things being equal, larger societies are wealthier as it allows greater specialization.</w:t>
      </w:r>
    </w:p>
    <w:p w:rsidR="00562591" w:rsidRDefault="00562591" w:rsidP="00562591">
      <w:pPr>
        <w:numPr>
          <w:ilvl w:val="2"/>
          <w:numId w:val="1"/>
        </w:numPr>
        <w:jc w:val="both"/>
        <w:rPr>
          <w:sz w:val="28"/>
          <w:szCs w:val="28"/>
        </w:rPr>
      </w:pPr>
      <w:r>
        <w:rPr>
          <w:sz w:val="28"/>
          <w:szCs w:val="28"/>
        </w:rPr>
        <w:t xml:space="preserve">This theme plays into why economists tend to like free trade: it expands the boundaries of a society. Isolation is poverty. Just watch </w:t>
      </w:r>
      <w:r>
        <w:rPr>
          <w:i/>
          <w:sz w:val="28"/>
          <w:szCs w:val="28"/>
        </w:rPr>
        <w:t>Naked and Afraid</w:t>
      </w:r>
      <w:r>
        <w:rPr>
          <w:sz w:val="28"/>
          <w:szCs w:val="28"/>
        </w:rPr>
        <w:t xml:space="preserve"> for an extreme example.</w:t>
      </w:r>
    </w:p>
    <w:p w:rsidR="00571931" w:rsidRDefault="00571931" w:rsidP="00571931">
      <w:pPr>
        <w:numPr>
          <w:ilvl w:val="0"/>
          <w:numId w:val="1"/>
        </w:numPr>
        <w:jc w:val="both"/>
        <w:rPr>
          <w:sz w:val="28"/>
          <w:szCs w:val="28"/>
        </w:rPr>
      </w:pPr>
      <w:r>
        <w:rPr>
          <w:sz w:val="28"/>
          <w:szCs w:val="28"/>
        </w:rPr>
        <w:t>Consider this diagram:</w:t>
      </w:r>
    </w:p>
    <w:p w:rsidR="00571931" w:rsidRPr="003A41AB" w:rsidRDefault="00571931" w:rsidP="00571931">
      <w:pPr>
        <w:ind w:left="1440"/>
        <w:rPr>
          <w:sz w:val="28"/>
          <w:szCs w:val="28"/>
        </w:rPr>
      </w:pPr>
      <w:r w:rsidRPr="0019489C">
        <w:rPr>
          <w:noProof/>
          <w:sz w:val="28"/>
          <w:szCs w:val="28"/>
        </w:rPr>
        <w:lastRenderedPageBreak/>
        <w:drawing>
          <wp:inline distT="0" distB="0" distL="0" distR="0">
            <wp:extent cx="4830023" cy="2553195"/>
            <wp:effectExtent l="19050" t="0" r="8677" b="0"/>
            <wp:docPr id="6" name="Picture 4" descr="http://www.phdcomics.com/comics/archive/phd100108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hdcomics.com/comics/archive/phd100108s.gif"/>
                    <pic:cNvPicPr>
                      <a:picLocks noChangeAspect="1" noChangeArrowheads="1"/>
                    </pic:cNvPicPr>
                  </pic:nvPicPr>
                  <pic:blipFill>
                    <a:blip r:embed="rId9" cstate="print"/>
                    <a:srcRect l="8000" b="32222"/>
                    <a:stretch>
                      <a:fillRect/>
                    </a:stretch>
                  </pic:blipFill>
                  <pic:spPr bwMode="auto">
                    <a:xfrm>
                      <a:off x="0" y="0"/>
                      <a:ext cx="4837313" cy="2557049"/>
                    </a:xfrm>
                    <a:prstGeom prst="rect">
                      <a:avLst/>
                    </a:prstGeom>
                    <a:noFill/>
                    <a:ln w="9525">
                      <a:noFill/>
                      <a:miter lim="800000"/>
                      <a:headEnd/>
                      <a:tailEnd/>
                    </a:ln>
                  </pic:spPr>
                </pic:pic>
              </a:graphicData>
            </a:graphic>
          </wp:inline>
        </w:drawing>
      </w:r>
    </w:p>
    <w:p w:rsidR="00571931" w:rsidRPr="004C448F" w:rsidRDefault="00571931" w:rsidP="00571931">
      <w:pPr>
        <w:numPr>
          <w:ilvl w:val="1"/>
          <w:numId w:val="1"/>
        </w:numPr>
        <w:jc w:val="both"/>
        <w:rPr>
          <w:sz w:val="28"/>
          <w:szCs w:val="28"/>
        </w:rPr>
      </w:pPr>
      <w:r>
        <w:rPr>
          <w:sz w:val="28"/>
          <w:szCs w:val="28"/>
        </w:rPr>
        <w:t xml:space="preserve">Trade-offs </w:t>
      </w:r>
      <w:proofErr w:type="gramStart"/>
      <w:r>
        <w:rPr>
          <w:sz w:val="28"/>
          <w:szCs w:val="28"/>
        </w:rPr>
        <w:t>are</w:t>
      </w:r>
      <w:proofErr w:type="gramEnd"/>
      <w:r>
        <w:rPr>
          <w:sz w:val="28"/>
          <w:szCs w:val="28"/>
        </w:rPr>
        <w:t xml:space="preserve"> everywhere: it is a consequence of choice. For everything you choose, there is something you must give up.</w:t>
      </w:r>
    </w:p>
    <w:p w:rsidR="00571931" w:rsidRPr="003A41AB" w:rsidRDefault="00571931" w:rsidP="00571931">
      <w:pPr>
        <w:numPr>
          <w:ilvl w:val="1"/>
          <w:numId w:val="1"/>
        </w:numPr>
        <w:jc w:val="both"/>
        <w:rPr>
          <w:sz w:val="28"/>
          <w:szCs w:val="28"/>
        </w:rPr>
      </w:pPr>
      <w:r w:rsidRPr="003A41AB">
        <w:rPr>
          <w:sz w:val="28"/>
          <w:szCs w:val="28"/>
        </w:rPr>
        <w:t xml:space="preserve">This is the </w:t>
      </w:r>
      <w:r w:rsidRPr="00F54D02">
        <w:rPr>
          <w:i/>
          <w:sz w:val="28"/>
          <w:szCs w:val="28"/>
        </w:rPr>
        <w:t>opportunity cost</w:t>
      </w:r>
      <w:r>
        <w:rPr>
          <w:i/>
          <w:sz w:val="28"/>
          <w:szCs w:val="28"/>
        </w:rPr>
        <w:t>—</w:t>
      </w:r>
      <w:r w:rsidRPr="003A41AB">
        <w:rPr>
          <w:sz w:val="28"/>
          <w:szCs w:val="28"/>
        </w:rPr>
        <w:t>the net gain of the next best option.</w:t>
      </w:r>
    </w:p>
    <w:p w:rsidR="00571931" w:rsidRPr="003A41AB" w:rsidRDefault="00571931" w:rsidP="00571931">
      <w:pPr>
        <w:numPr>
          <w:ilvl w:val="2"/>
          <w:numId w:val="1"/>
        </w:numPr>
        <w:jc w:val="both"/>
        <w:rPr>
          <w:sz w:val="28"/>
          <w:szCs w:val="28"/>
        </w:rPr>
      </w:pPr>
      <w:r w:rsidRPr="003A41AB">
        <w:rPr>
          <w:sz w:val="28"/>
          <w:szCs w:val="28"/>
        </w:rPr>
        <w:t xml:space="preserve">Note this is </w:t>
      </w:r>
      <w:r w:rsidRPr="00F54D02">
        <w:rPr>
          <w:sz w:val="28"/>
          <w:szCs w:val="28"/>
        </w:rPr>
        <w:t>net gain</w:t>
      </w:r>
      <w:r>
        <w:rPr>
          <w:sz w:val="28"/>
          <w:szCs w:val="28"/>
        </w:rPr>
        <w:t xml:space="preserve">: </w:t>
      </w:r>
      <w:r w:rsidRPr="003A41AB">
        <w:rPr>
          <w:sz w:val="28"/>
          <w:szCs w:val="28"/>
        </w:rPr>
        <w:t xml:space="preserve">include the costs as well as the benefits. </w:t>
      </w:r>
    </w:p>
    <w:p w:rsidR="00571931" w:rsidRDefault="00571931" w:rsidP="00571931">
      <w:pPr>
        <w:numPr>
          <w:ilvl w:val="2"/>
          <w:numId w:val="1"/>
        </w:numPr>
        <w:jc w:val="both"/>
        <w:rPr>
          <w:sz w:val="28"/>
          <w:szCs w:val="28"/>
        </w:rPr>
      </w:pPr>
      <w:r w:rsidRPr="003A41AB">
        <w:rPr>
          <w:sz w:val="28"/>
          <w:szCs w:val="28"/>
        </w:rPr>
        <w:t>When the opportunity cost is high, that means you are sacrificing a lot; when it is low, you are sacrificing little.</w:t>
      </w:r>
    </w:p>
    <w:p w:rsidR="00571931" w:rsidRPr="004C448F" w:rsidRDefault="00571931" w:rsidP="00571931">
      <w:pPr>
        <w:numPr>
          <w:ilvl w:val="2"/>
          <w:numId w:val="1"/>
        </w:numPr>
        <w:jc w:val="both"/>
        <w:rPr>
          <w:sz w:val="28"/>
          <w:szCs w:val="28"/>
        </w:rPr>
      </w:pPr>
      <w:r>
        <w:rPr>
          <w:sz w:val="28"/>
          <w:szCs w:val="28"/>
        </w:rPr>
        <w:t>In that way, they are costs in the truest sense.</w:t>
      </w:r>
    </w:p>
    <w:p w:rsidR="00571931" w:rsidRPr="004669D5" w:rsidRDefault="00571931" w:rsidP="00571931">
      <w:pPr>
        <w:numPr>
          <w:ilvl w:val="0"/>
          <w:numId w:val="1"/>
        </w:numPr>
        <w:jc w:val="both"/>
        <w:rPr>
          <w:sz w:val="28"/>
          <w:szCs w:val="28"/>
        </w:rPr>
      </w:pPr>
      <w:r>
        <w:rPr>
          <w:sz w:val="28"/>
          <w:szCs w:val="28"/>
        </w:rPr>
        <w:t>Applications</w:t>
      </w:r>
    </w:p>
    <w:p w:rsidR="00571931" w:rsidRDefault="00571931" w:rsidP="00571931">
      <w:pPr>
        <w:numPr>
          <w:ilvl w:val="1"/>
          <w:numId w:val="1"/>
        </w:numPr>
        <w:jc w:val="both"/>
        <w:rPr>
          <w:sz w:val="28"/>
          <w:szCs w:val="28"/>
        </w:rPr>
      </w:pPr>
      <w:r>
        <w:rPr>
          <w:sz w:val="28"/>
          <w:szCs w:val="28"/>
        </w:rPr>
        <w:t>Do disasters make us wealthier?</w:t>
      </w:r>
    </w:p>
    <w:p w:rsidR="00571931" w:rsidRDefault="00571931" w:rsidP="00571931">
      <w:pPr>
        <w:numPr>
          <w:ilvl w:val="1"/>
          <w:numId w:val="1"/>
        </w:numPr>
        <w:jc w:val="both"/>
        <w:rPr>
          <w:sz w:val="28"/>
          <w:szCs w:val="28"/>
        </w:rPr>
      </w:pPr>
      <w:r>
        <w:rPr>
          <w:sz w:val="28"/>
          <w:szCs w:val="28"/>
        </w:rPr>
        <w:t>Does war make us wealthier?</w:t>
      </w:r>
    </w:p>
    <w:p w:rsidR="00571931" w:rsidRDefault="00571931" w:rsidP="00571931">
      <w:pPr>
        <w:numPr>
          <w:ilvl w:val="1"/>
          <w:numId w:val="1"/>
        </w:numPr>
        <w:jc w:val="both"/>
        <w:rPr>
          <w:sz w:val="28"/>
          <w:szCs w:val="28"/>
        </w:rPr>
      </w:pPr>
      <w:r>
        <w:rPr>
          <w:sz w:val="28"/>
          <w:szCs w:val="28"/>
        </w:rPr>
        <w:t>Does a draft make us wealthier?</w:t>
      </w:r>
    </w:p>
    <w:p w:rsidR="00571931" w:rsidRDefault="00571931" w:rsidP="00571931">
      <w:pPr>
        <w:numPr>
          <w:ilvl w:val="1"/>
          <w:numId w:val="1"/>
        </w:numPr>
        <w:jc w:val="both"/>
        <w:rPr>
          <w:sz w:val="28"/>
          <w:szCs w:val="28"/>
        </w:rPr>
      </w:pPr>
      <w:r>
        <w:rPr>
          <w:sz w:val="28"/>
          <w:szCs w:val="28"/>
        </w:rPr>
        <w:t>Does job creation for the sake of job creation make us wealthier?</w:t>
      </w:r>
    </w:p>
    <w:p w:rsidR="00571931" w:rsidRPr="002C693F" w:rsidRDefault="00571931" w:rsidP="00571931">
      <w:pPr>
        <w:numPr>
          <w:ilvl w:val="0"/>
          <w:numId w:val="1"/>
        </w:numPr>
        <w:jc w:val="both"/>
        <w:rPr>
          <w:sz w:val="28"/>
          <w:szCs w:val="28"/>
        </w:rPr>
      </w:pPr>
      <w:r w:rsidRPr="002C693F">
        <w:rPr>
          <w:sz w:val="28"/>
          <w:szCs w:val="28"/>
        </w:rPr>
        <w:t>The Marginal Revolution</w:t>
      </w:r>
    </w:p>
    <w:p w:rsidR="00571931" w:rsidRPr="002C693F" w:rsidRDefault="00571931" w:rsidP="00571931">
      <w:pPr>
        <w:numPr>
          <w:ilvl w:val="1"/>
          <w:numId w:val="1"/>
        </w:numPr>
        <w:jc w:val="both"/>
        <w:rPr>
          <w:sz w:val="28"/>
          <w:szCs w:val="28"/>
        </w:rPr>
      </w:pPr>
      <w:r w:rsidRPr="002C693F">
        <w:rPr>
          <w:sz w:val="28"/>
          <w:szCs w:val="28"/>
        </w:rPr>
        <w:t>The Diamond-Water Paradox</w:t>
      </w:r>
    </w:p>
    <w:p w:rsidR="00571931" w:rsidRPr="002C693F" w:rsidRDefault="00571931" w:rsidP="00571931">
      <w:pPr>
        <w:numPr>
          <w:ilvl w:val="2"/>
          <w:numId w:val="1"/>
        </w:numPr>
        <w:jc w:val="both"/>
        <w:rPr>
          <w:sz w:val="28"/>
          <w:szCs w:val="28"/>
        </w:rPr>
      </w:pPr>
      <w:r w:rsidRPr="002C693F">
        <w:rPr>
          <w:sz w:val="28"/>
          <w:szCs w:val="28"/>
        </w:rPr>
        <w:t>Water is critical for life and diamonds are not. Why is water so cheap and diamonds so dear?</w:t>
      </w:r>
    </w:p>
    <w:p w:rsidR="00571931" w:rsidRPr="002C693F" w:rsidRDefault="00571931" w:rsidP="00571931">
      <w:pPr>
        <w:numPr>
          <w:ilvl w:val="1"/>
          <w:numId w:val="1"/>
        </w:numPr>
        <w:jc w:val="both"/>
        <w:rPr>
          <w:sz w:val="28"/>
          <w:szCs w:val="28"/>
        </w:rPr>
      </w:pPr>
      <w:r w:rsidRPr="002C693F">
        <w:rPr>
          <w:sz w:val="28"/>
          <w:szCs w:val="28"/>
        </w:rPr>
        <w:t>The paradox was solved with the Marginal Revolution</w:t>
      </w:r>
    </w:p>
    <w:p w:rsidR="00571931" w:rsidRPr="002C693F" w:rsidRDefault="00571931" w:rsidP="00571931">
      <w:pPr>
        <w:numPr>
          <w:ilvl w:val="2"/>
          <w:numId w:val="1"/>
        </w:numPr>
        <w:jc w:val="both"/>
        <w:rPr>
          <w:sz w:val="28"/>
          <w:szCs w:val="28"/>
        </w:rPr>
      </w:pPr>
      <w:r w:rsidRPr="002C693F">
        <w:rPr>
          <w:sz w:val="28"/>
          <w:szCs w:val="28"/>
        </w:rPr>
        <w:t>Margin: the change in total something, each individual units of something</w:t>
      </w:r>
    </w:p>
    <w:p w:rsidR="00571931" w:rsidRPr="002C693F" w:rsidRDefault="00571931" w:rsidP="00571931">
      <w:pPr>
        <w:numPr>
          <w:ilvl w:val="2"/>
          <w:numId w:val="1"/>
        </w:numPr>
        <w:jc w:val="both"/>
        <w:rPr>
          <w:sz w:val="28"/>
          <w:szCs w:val="28"/>
        </w:rPr>
      </w:pPr>
      <w:r w:rsidRPr="002C693F">
        <w:rPr>
          <w:sz w:val="28"/>
          <w:szCs w:val="28"/>
        </w:rPr>
        <w:t>Marginal analysis: decisions are made on the margin; a little bit more or a little bit less</w:t>
      </w:r>
    </w:p>
    <w:p w:rsidR="00571931" w:rsidRPr="002C693F" w:rsidRDefault="00571931" w:rsidP="00571931">
      <w:pPr>
        <w:numPr>
          <w:ilvl w:val="2"/>
          <w:numId w:val="1"/>
        </w:numPr>
        <w:jc w:val="both"/>
        <w:rPr>
          <w:sz w:val="28"/>
          <w:szCs w:val="28"/>
        </w:rPr>
      </w:pPr>
      <w:r w:rsidRPr="002C693F">
        <w:rPr>
          <w:sz w:val="28"/>
          <w:szCs w:val="28"/>
        </w:rPr>
        <w:t>People put value on something based on marginal analysis</w:t>
      </w:r>
    </w:p>
    <w:p w:rsidR="00571931" w:rsidRPr="002C693F" w:rsidRDefault="00571931" w:rsidP="00571931">
      <w:pPr>
        <w:numPr>
          <w:ilvl w:val="1"/>
          <w:numId w:val="1"/>
        </w:numPr>
        <w:jc w:val="both"/>
        <w:rPr>
          <w:sz w:val="28"/>
          <w:szCs w:val="28"/>
        </w:rPr>
      </w:pPr>
      <w:r w:rsidRPr="002C693F">
        <w:rPr>
          <w:sz w:val="28"/>
          <w:szCs w:val="28"/>
        </w:rPr>
        <w:t>Diminishing Marginal Utility</w:t>
      </w:r>
    </w:p>
    <w:p w:rsidR="00571931" w:rsidRPr="002C693F" w:rsidRDefault="00571931" w:rsidP="00571931">
      <w:pPr>
        <w:numPr>
          <w:ilvl w:val="2"/>
          <w:numId w:val="1"/>
        </w:numPr>
        <w:jc w:val="both"/>
        <w:rPr>
          <w:sz w:val="28"/>
          <w:szCs w:val="28"/>
        </w:rPr>
      </w:pPr>
      <w:r w:rsidRPr="002C693F">
        <w:rPr>
          <w:i/>
          <w:sz w:val="28"/>
          <w:szCs w:val="28"/>
        </w:rPr>
        <w:t>Utility</w:t>
      </w:r>
      <w:r w:rsidRPr="002C693F">
        <w:rPr>
          <w:sz w:val="28"/>
          <w:szCs w:val="28"/>
        </w:rPr>
        <w:t>—economic lingo for satisfaction or benefit</w:t>
      </w:r>
    </w:p>
    <w:p w:rsidR="00571931" w:rsidRPr="002C693F" w:rsidRDefault="00571931" w:rsidP="00571931">
      <w:pPr>
        <w:numPr>
          <w:ilvl w:val="2"/>
          <w:numId w:val="1"/>
        </w:numPr>
        <w:jc w:val="both"/>
        <w:rPr>
          <w:sz w:val="28"/>
          <w:szCs w:val="28"/>
        </w:rPr>
      </w:pPr>
      <w:r w:rsidRPr="002C693F">
        <w:rPr>
          <w:sz w:val="28"/>
          <w:szCs w:val="28"/>
        </w:rPr>
        <w:t>Each additional unit—each marginal change—generates less and less utility (we call this diminishing marginal utility).</w:t>
      </w:r>
    </w:p>
    <w:p w:rsidR="00571931" w:rsidRPr="002C693F" w:rsidRDefault="00571931" w:rsidP="00571931">
      <w:pPr>
        <w:numPr>
          <w:ilvl w:val="2"/>
          <w:numId w:val="1"/>
        </w:numPr>
        <w:jc w:val="both"/>
        <w:rPr>
          <w:sz w:val="28"/>
          <w:szCs w:val="28"/>
        </w:rPr>
      </w:pPr>
      <w:r w:rsidRPr="002C693F">
        <w:rPr>
          <w:sz w:val="28"/>
          <w:szCs w:val="28"/>
        </w:rPr>
        <w:lastRenderedPageBreak/>
        <w:t>The first ice cream I eat is great, the second isn’t as good as the first, the third is even less, the fourth starts tasting disgusting</w:t>
      </w:r>
    </w:p>
    <w:p w:rsidR="00571931" w:rsidRPr="002C693F" w:rsidRDefault="00571931" w:rsidP="00571931">
      <w:pPr>
        <w:numPr>
          <w:ilvl w:val="1"/>
          <w:numId w:val="1"/>
        </w:numPr>
        <w:jc w:val="both"/>
        <w:rPr>
          <w:sz w:val="28"/>
          <w:szCs w:val="28"/>
        </w:rPr>
      </w:pPr>
      <w:r w:rsidRPr="002C693F">
        <w:rPr>
          <w:sz w:val="28"/>
          <w:szCs w:val="28"/>
        </w:rPr>
        <w:t>Oranges example</w:t>
      </w:r>
    </w:p>
    <w:p w:rsidR="00571931" w:rsidRPr="002C693F" w:rsidRDefault="00571931" w:rsidP="00571931">
      <w:pPr>
        <w:numPr>
          <w:ilvl w:val="2"/>
          <w:numId w:val="1"/>
        </w:numPr>
        <w:jc w:val="both"/>
        <w:rPr>
          <w:sz w:val="28"/>
          <w:szCs w:val="28"/>
        </w:rPr>
      </w:pPr>
      <w:r w:rsidRPr="002C693F">
        <w:rPr>
          <w:sz w:val="28"/>
          <w:szCs w:val="28"/>
        </w:rPr>
        <w:t>Suppose I hand you 12 oranges. What do you use them for and in what order?</w:t>
      </w:r>
    </w:p>
    <w:tbl>
      <w:tblPr>
        <w:tblW w:w="0" w:type="auto"/>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189"/>
        <w:gridCol w:w="1229"/>
        <w:gridCol w:w="1189"/>
        <w:gridCol w:w="1229"/>
        <w:gridCol w:w="1189"/>
      </w:tblGrid>
      <w:tr w:rsidR="00571931" w:rsidRPr="002C693F" w:rsidTr="00D828D2">
        <w:tc>
          <w:tcPr>
            <w:tcW w:w="1229" w:type="dxa"/>
          </w:tcPr>
          <w:p w:rsidR="00571931" w:rsidRPr="002C693F" w:rsidRDefault="00571931" w:rsidP="00D828D2">
            <w:pPr>
              <w:rPr>
                <w:b/>
                <w:smallCaps/>
                <w:sz w:val="28"/>
                <w:szCs w:val="28"/>
              </w:rPr>
            </w:pPr>
            <w:r w:rsidRPr="002C693F">
              <w:rPr>
                <w:b/>
                <w:smallCaps/>
                <w:sz w:val="28"/>
                <w:szCs w:val="28"/>
              </w:rPr>
              <w:t>Orange</w:t>
            </w:r>
          </w:p>
        </w:tc>
        <w:tc>
          <w:tcPr>
            <w:tcW w:w="1189" w:type="dxa"/>
          </w:tcPr>
          <w:p w:rsidR="00571931" w:rsidRPr="002C693F" w:rsidRDefault="00571931" w:rsidP="00D828D2">
            <w:pPr>
              <w:rPr>
                <w:b/>
                <w:smallCaps/>
                <w:sz w:val="28"/>
                <w:szCs w:val="28"/>
              </w:rPr>
            </w:pPr>
            <w:r w:rsidRPr="002C693F">
              <w:rPr>
                <w:b/>
                <w:smallCaps/>
                <w:sz w:val="28"/>
                <w:szCs w:val="28"/>
              </w:rPr>
              <w:t xml:space="preserve">Utility </w:t>
            </w:r>
          </w:p>
        </w:tc>
        <w:tc>
          <w:tcPr>
            <w:tcW w:w="1229" w:type="dxa"/>
          </w:tcPr>
          <w:p w:rsidR="00571931" w:rsidRPr="002C693F" w:rsidRDefault="00571931" w:rsidP="00D828D2">
            <w:pPr>
              <w:rPr>
                <w:b/>
                <w:smallCaps/>
                <w:sz w:val="28"/>
                <w:szCs w:val="28"/>
              </w:rPr>
            </w:pPr>
            <w:r w:rsidRPr="002C693F">
              <w:rPr>
                <w:b/>
                <w:smallCaps/>
                <w:sz w:val="28"/>
                <w:szCs w:val="28"/>
              </w:rPr>
              <w:t>Orange</w:t>
            </w:r>
          </w:p>
        </w:tc>
        <w:tc>
          <w:tcPr>
            <w:tcW w:w="1189" w:type="dxa"/>
          </w:tcPr>
          <w:p w:rsidR="00571931" w:rsidRPr="002C693F" w:rsidRDefault="00571931" w:rsidP="00D828D2">
            <w:pPr>
              <w:rPr>
                <w:b/>
                <w:smallCaps/>
                <w:sz w:val="28"/>
                <w:szCs w:val="28"/>
              </w:rPr>
            </w:pPr>
            <w:r w:rsidRPr="002C693F">
              <w:rPr>
                <w:b/>
                <w:smallCaps/>
                <w:sz w:val="28"/>
                <w:szCs w:val="28"/>
              </w:rPr>
              <w:t>Utility</w:t>
            </w:r>
          </w:p>
        </w:tc>
        <w:tc>
          <w:tcPr>
            <w:tcW w:w="1229" w:type="dxa"/>
          </w:tcPr>
          <w:p w:rsidR="00571931" w:rsidRPr="002C693F" w:rsidRDefault="00571931" w:rsidP="00D828D2">
            <w:pPr>
              <w:rPr>
                <w:b/>
                <w:smallCaps/>
                <w:sz w:val="28"/>
                <w:szCs w:val="28"/>
              </w:rPr>
            </w:pPr>
            <w:r w:rsidRPr="002C693F">
              <w:rPr>
                <w:b/>
                <w:smallCaps/>
                <w:sz w:val="28"/>
                <w:szCs w:val="28"/>
              </w:rPr>
              <w:t>Orange</w:t>
            </w:r>
          </w:p>
        </w:tc>
        <w:tc>
          <w:tcPr>
            <w:tcW w:w="1189" w:type="dxa"/>
          </w:tcPr>
          <w:p w:rsidR="00571931" w:rsidRPr="002C693F" w:rsidRDefault="00571931" w:rsidP="00D828D2">
            <w:pPr>
              <w:rPr>
                <w:b/>
                <w:smallCaps/>
                <w:sz w:val="28"/>
                <w:szCs w:val="28"/>
              </w:rPr>
            </w:pPr>
            <w:r w:rsidRPr="002C693F">
              <w:rPr>
                <w:b/>
                <w:smallCaps/>
                <w:sz w:val="28"/>
                <w:szCs w:val="28"/>
              </w:rPr>
              <w:t>Utility</w:t>
            </w:r>
          </w:p>
        </w:tc>
      </w:tr>
      <w:tr w:rsidR="00571931" w:rsidRPr="002C693F" w:rsidTr="00D828D2">
        <w:trPr>
          <w:trHeight w:val="170"/>
        </w:trPr>
        <w:tc>
          <w:tcPr>
            <w:tcW w:w="1229" w:type="dxa"/>
          </w:tcPr>
          <w:p w:rsidR="00571931" w:rsidRPr="002C693F" w:rsidRDefault="00571931" w:rsidP="00D828D2">
            <w:pPr>
              <w:jc w:val="center"/>
              <w:rPr>
                <w:i/>
                <w:sz w:val="28"/>
                <w:szCs w:val="28"/>
              </w:rPr>
            </w:pPr>
            <w:r w:rsidRPr="002C693F">
              <w:rPr>
                <w:i/>
                <w:sz w:val="28"/>
                <w:szCs w:val="28"/>
              </w:rPr>
              <w:t>1</w:t>
            </w:r>
            <w:r w:rsidRPr="002C693F">
              <w:rPr>
                <w:i/>
                <w:sz w:val="28"/>
                <w:szCs w:val="28"/>
                <w:vertAlign w:val="superscript"/>
              </w:rPr>
              <w:t>st</w:t>
            </w:r>
          </w:p>
        </w:tc>
        <w:tc>
          <w:tcPr>
            <w:tcW w:w="1189" w:type="dxa"/>
          </w:tcPr>
          <w:p w:rsidR="00571931" w:rsidRPr="002C693F" w:rsidRDefault="00571931" w:rsidP="00D828D2">
            <w:pPr>
              <w:jc w:val="center"/>
              <w:rPr>
                <w:sz w:val="28"/>
                <w:szCs w:val="28"/>
              </w:rPr>
            </w:pPr>
            <w:r w:rsidRPr="002C693F">
              <w:rPr>
                <w:sz w:val="28"/>
                <w:szCs w:val="28"/>
              </w:rPr>
              <w:t>$20</w:t>
            </w:r>
          </w:p>
        </w:tc>
        <w:tc>
          <w:tcPr>
            <w:tcW w:w="1229" w:type="dxa"/>
          </w:tcPr>
          <w:p w:rsidR="00571931" w:rsidRPr="002C693F" w:rsidRDefault="00571931" w:rsidP="00D828D2">
            <w:pPr>
              <w:jc w:val="center"/>
              <w:rPr>
                <w:i/>
                <w:sz w:val="28"/>
                <w:szCs w:val="28"/>
              </w:rPr>
            </w:pPr>
            <w:r w:rsidRPr="002C693F">
              <w:rPr>
                <w:i/>
                <w:sz w:val="28"/>
                <w:szCs w:val="28"/>
              </w:rPr>
              <w:t>5</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$16</w:t>
            </w:r>
          </w:p>
        </w:tc>
        <w:tc>
          <w:tcPr>
            <w:tcW w:w="1229" w:type="dxa"/>
          </w:tcPr>
          <w:p w:rsidR="00571931" w:rsidRPr="002C693F" w:rsidRDefault="00571931" w:rsidP="00D828D2">
            <w:pPr>
              <w:jc w:val="center"/>
              <w:rPr>
                <w:i/>
                <w:sz w:val="28"/>
                <w:szCs w:val="28"/>
              </w:rPr>
            </w:pPr>
            <w:r w:rsidRPr="002C693F">
              <w:rPr>
                <w:i/>
                <w:sz w:val="28"/>
                <w:szCs w:val="28"/>
              </w:rPr>
              <w:t>9</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$12</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2</w:t>
            </w:r>
            <w:r w:rsidRPr="002C693F">
              <w:rPr>
                <w:i/>
                <w:sz w:val="28"/>
                <w:szCs w:val="28"/>
                <w:vertAlign w:val="superscript"/>
              </w:rPr>
              <w:t>nd</w:t>
            </w:r>
          </w:p>
        </w:tc>
        <w:tc>
          <w:tcPr>
            <w:tcW w:w="1189" w:type="dxa"/>
          </w:tcPr>
          <w:p w:rsidR="00571931" w:rsidRPr="002C693F" w:rsidRDefault="00571931" w:rsidP="00D828D2">
            <w:pPr>
              <w:jc w:val="center"/>
              <w:rPr>
                <w:sz w:val="28"/>
                <w:szCs w:val="28"/>
              </w:rPr>
            </w:pPr>
            <w:r w:rsidRPr="002C693F">
              <w:rPr>
                <w:sz w:val="28"/>
                <w:szCs w:val="28"/>
              </w:rPr>
              <w:t>$19</w:t>
            </w:r>
          </w:p>
        </w:tc>
        <w:tc>
          <w:tcPr>
            <w:tcW w:w="1229" w:type="dxa"/>
          </w:tcPr>
          <w:p w:rsidR="00571931" w:rsidRPr="002C693F" w:rsidRDefault="00571931" w:rsidP="00D828D2">
            <w:pPr>
              <w:jc w:val="center"/>
              <w:rPr>
                <w:i/>
                <w:sz w:val="28"/>
                <w:szCs w:val="28"/>
              </w:rPr>
            </w:pPr>
            <w:r w:rsidRPr="002C693F">
              <w:rPr>
                <w:i/>
                <w:sz w:val="28"/>
                <w:szCs w:val="28"/>
              </w:rPr>
              <w:t>6</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$15</w:t>
            </w:r>
          </w:p>
        </w:tc>
        <w:tc>
          <w:tcPr>
            <w:tcW w:w="1229" w:type="dxa"/>
          </w:tcPr>
          <w:p w:rsidR="00571931" w:rsidRPr="002C693F" w:rsidRDefault="00571931" w:rsidP="00D828D2">
            <w:pPr>
              <w:jc w:val="center"/>
              <w:rPr>
                <w:i/>
                <w:sz w:val="28"/>
                <w:szCs w:val="28"/>
              </w:rPr>
            </w:pPr>
            <w:r w:rsidRPr="002C693F">
              <w:rPr>
                <w:i/>
                <w:sz w:val="28"/>
                <w:szCs w:val="28"/>
              </w:rPr>
              <w:t>10</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$11</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3</w:t>
            </w:r>
            <w:r w:rsidRPr="002C693F">
              <w:rPr>
                <w:i/>
                <w:sz w:val="28"/>
                <w:szCs w:val="28"/>
                <w:vertAlign w:val="superscript"/>
              </w:rPr>
              <w:t>rd</w:t>
            </w:r>
          </w:p>
        </w:tc>
        <w:tc>
          <w:tcPr>
            <w:tcW w:w="1189" w:type="dxa"/>
          </w:tcPr>
          <w:p w:rsidR="00571931" w:rsidRPr="002C693F" w:rsidRDefault="00571931" w:rsidP="00D828D2">
            <w:pPr>
              <w:jc w:val="center"/>
              <w:rPr>
                <w:sz w:val="28"/>
                <w:szCs w:val="28"/>
              </w:rPr>
            </w:pPr>
            <w:r w:rsidRPr="002C693F">
              <w:rPr>
                <w:sz w:val="28"/>
                <w:szCs w:val="28"/>
              </w:rPr>
              <w:t>$18</w:t>
            </w:r>
          </w:p>
        </w:tc>
        <w:tc>
          <w:tcPr>
            <w:tcW w:w="1229" w:type="dxa"/>
          </w:tcPr>
          <w:p w:rsidR="00571931" w:rsidRPr="002C693F" w:rsidRDefault="00571931" w:rsidP="00D828D2">
            <w:pPr>
              <w:jc w:val="center"/>
              <w:rPr>
                <w:i/>
                <w:sz w:val="28"/>
                <w:szCs w:val="28"/>
              </w:rPr>
            </w:pPr>
            <w:r w:rsidRPr="002C693F">
              <w:rPr>
                <w:i/>
                <w:sz w:val="28"/>
                <w:szCs w:val="28"/>
              </w:rPr>
              <w:t>7</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$14</w:t>
            </w:r>
          </w:p>
        </w:tc>
        <w:tc>
          <w:tcPr>
            <w:tcW w:w="1229" w:type="dxa"/>
          </w:tcPr>
          <w:p w:rsidR="00571931" w:rsidRPr="002C693F" w:rsidRDefault="00571931" w:rsidP="00D828D2">
            <w:pPr>
              <w:jc w:val="center"/>
              <w:rPr>
                <w:i/>
                <w:sz w:val="28"/>
                <w:szCs w:val="28"/>
              </w:rPr>
            </w:pPr>
            <w:r w:rsidRPr="002C693F">
              <w:rPr>
                <w:i/>
                <w:sz w:val="28"/>
                <w:szCs w:val="28"/>
              </w:rPr>
              <w:t>11</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$10</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4</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$17</w:t>
            </w:r>
          </w:p>
        </w:tc>
        <w:tc>
          <w:tcPr>
            <w:tcW w:w="1229" w:type="dxa"/>
          </w:tcPr>
          <w:p w:rsidR="00571931" w:rsidRPr="002C693F" w:rsidRDefault="00571931" w:rsidP="00D828D2">
            <w:pPr>
              <w:jc w:val="center"/>
              <w:rPr>
                <w:i/>
                <w:sz w:val="28"/>
                <w:szCs w:val="28"/>
              </w:rPr>
            </w:pPr>
            <w:r w:rsidRPr="002C693F">
              <w:rPr>
                <w:i/>
                <w:sz w:val="28"/>
                <w:szCs w:val="28"/>
              </w:rPr>
              <w:t>8</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$13</w:t>
            </w:r>
          </w:p>
        </w:tc>
        <w:tc>
          <w:tcPr>
            <w:tcW w:w="1229" w:type="dxa"/>
          </w:tcPr>
          <w:p w:rsidR="00571931" w:rsidRPr="002C693F" w:rsidRDefault="00571931" w:rsidP="00D828D2">
            <w:pPr>
              <w:jc w:val="center"/>
              <w:rPr>
                <w:i/>
                <w:sz w:val="28"/>
                <w:szCs w:val="28"/>
              </w:rPr>
            </w:pPr>
            <w:r w:rsidRPr="002C693F">
              <w:rPr>
                <w:i/>
                <w:sz w:val="28"/>
                <w:szCs w:val="28"/>
              </w:rPr>
              <w:t>12</w:t>
            </w:r>
            <w:r w:rsidRPr="002C693F">
              <w:rPr>
                <w:i/>
                <w:sz w:val="28"/>
                <w:szCs w:val="28"/>
                <w:vertAlign w:val="superscript"/>
              </w:rPr>
              <w:t>th</w:t>
            </w:r>
          </w:p>
        </w:tc>
        <w:tc>
          <w:tcPr>
            <w:tcW w:w="1189" w:type="dxa"/>
          </w:tcPr>
          <w:p w:rsidR="00571931" w:rsidRPr="002C693F" w:rsidRDefault="00571931" w:rsidP="00D828D2">
            <w:pPr>
              <w:jc w:val="center"/>
              <w:rPr>
                <w:sz w:val="28"/>
                <w:szCs w:val="28"/>
              </w:rPr>
            </w:pPr>
            <w:r w:rsidRPr="002C693F">
              <w:rPr>
                <w:sz w:val="28"/>
                <w:szCs w:val="28"/>
              </w:rPr>
              <w:t>$9</w:t>
            </w:r>
          </w:p>
        </w:tc>
      </w:tr>
    </w:tbl>
    <w:p w:rsidR="00571931" w:rsidRPr="002C693F" w:rsidRDefault="00571931" w:rsidP="00571931">
      <w:pPr>
        <w:numPr>
          <w:ilvl w:val="2"/>
          <w:numId w:val="1"/>
        </w:numPr>
        <w:jc w:val="both"/>
        <w:rPr>
          <w:sz w:val="28"/>
          <w:szCs w:val="28"/>
        </w:rPr>
      </w:pPr>
      <w:r w:rsidRPr="002C693F">
        <w:rPr>
          <w:sz w:val="28"/>
          <w:szCs w:val="28"/>
        </w:rPr>
        <w:t>Note that each item down the list would be worth less and less to you.</w:t>
      </w:r>
    </w:p>
    <w:p w:rsidR="00571931" w:rsidRPr="002C693F" w:rsidRDefault="00571931" w:rsidP="00571931">
      <w:pPr>
        <w:numPr>
          <w:ilvl w:val="2"/>
          <w:numId w:val="1"/>
        </w:numPr>
        <w:jc w:val="both"/>
        <w:rPr>
          <w:sz w:val="28"/>
          <w:szCs w:val="28"/>
        </w:rPr>
      </w:pPr>
      <w:r w:rsidRPr="002C693F">
        <w:rPr>
          <w:sz w:val="28"/>
          <w:szCs w:val="28"/>
        </w:rPr>
        <w:t>Now suppose I give 11 oranges instead. Do you divvy up the orange, reducing each activity by a twelfth or do you give up an option on your list? If so, what option do you give up?</w:t>
      </w:r>
    </w:p>
    <w:p w:rsidR="00571931" w:rsidRPr="002C693F" w:rsidRDefault="00571931" w:rsidP="00571931">
      <w:pPr>
        <w:numPr>
          <w:ilvl w:val="1"/>
          <w:numId w:val="1"/>
        </w:numPr>
        <w:jc w:val="both"/>
        <w:rPr>
          <w:sz w:val="28"/>
          <w:szCs w:val="28"/>
        </w:rPr>
      </w:pPr>
      <w:r w:rsidRPr="002C693F">
        <w:rPr>
          <w:sz w:val="28"/>
          <w:szCs w:val="28"/>
        </w:rPr>
        <w:t>Marginal utility</w:t>
      </w:r>
    </w:p>
    <w:p w:rsidR="00571931" w:rsidRPr="002C693F" w:rsidRDefault="00571931" w:rsidP="00571931">
      <w:pPr>
        <w:numPr>
          <w:ilvl w:val="2"/>
          <w:numId w:val="1"/>
        </w:numPr>
        <w:jc w:val="both"/>
        <w:rPr>
          <w:sz w:val="28"/>
          <w:szCs w:val="28"/>
        </w:rPr>
      </w:pPr>
      <w:r w:rsidRPr="002C693F">
        <w:rPr>
          <w:sz w:val="28"/>
          <w:szCs w:val="28"/>
        </w:rPr>
        <w:t>The value of one more gallon of water is very low but the value of one more diamond is quite high</w:t>
      </w:r>
    </w:p>
    <w:p w:rsidR="00571931" w:rsidRPr="002C693F" w:rsidRDefault="00571931" w:rsidP="00571931">
      <w:pPr>
        <w:numPr>
          <w:ilvl w:val="2"/>
          <w:numId w:val="1"/>
        </w:numPr>
        <w:jc w:val="both"/>
        <w:rPr>
          <w:sz w:val="28"/>
          <w:szCs w:val="28"/>
        </w:rPr>
      </w:pPr>
      <w:r w:rsidRPr="002C693F">
        <w:rPr>
          <w:sz w:val="28"/>
          <w:szCs w:val="28"/>
        </w:rPr>
        <w:t>Use the most valuable ends first, then go down the list</w:t>
      </w:r>
    </w:p>
    <w:p w:rsidR="00571931" w:rsidRDefault="00571931" w:rsidP="00571931">
      <w:pPr>
        <w:ind w:left="1440"/>
        <w:rPr>
          <w:sz w:val="28"/>
          <w:szCs w:val="28"/>
        </w:rPr>
      </w:pPr>
    </w:p>
    <w:p w:rsidR="00571931" w:rsidRDefault="00571931" w:rsidP="00571931">
      <w:pPr>
        <w:ind w:left="1440"/>
        <w:rPr>
          <w:sz w:val="28"/>
          <w:szCs w:val="28"/>
        </w:rPr>
      </w:pPr>
    </w:p>
    <w:p w:rsidR="00571931" w:rsidRPr="002C693F" w:rsidRDefault="00571931" w:rsidP="00571931">
      <w:pPr>
        <w:numPr>
          <w:ilvl w:val="1"/>
          <w:numId w:val="1"/>
        </w:numPr>
        <w:jc w:val="both"/>
        <w:rPr>
          <w:sz w:val="28"/>
          <w:szCs w:val="28"/>
        </w:rPr>
      </w:pPr>
      <w:r w:rsidRPr="002C693F">
        <w:rPr>
          <w:sz w:val="28"/>
          <w:szCs w:val="28"/>
        </w:rPr>
        <w:t>Marginal cost</w:t>
      </w:r>
    </w:p>
    <w:p w:rsidR="00571931" w:rsidRPr="002C693F" w:rsidRDefault="00571931" w:rsidP="00571931">
      <w:pPr>
        <w:numPr>
          <w:ilvl w:val="2"/>
          <w:numId w:val="1"/>
        </w:numPr>
        <w:jc w:val="both"/>
        <w:rPr>
          <w:sz w:val="28"/>
          <w:szCs w:val="28"/>
        </w:rPr>
      </w:pPr>
      <w:r w:rsidRPr="002C693F">
        <w:rPr>
          <w:sz w:val="28"/>
          <w:szCs w:val="28"/>
        </w:rPr>
        <w:t>Marginal cost follows the same pattern as marginal utility, it just goes in the opposite direction</w:t>
      </w:r>
    </w:p>
    <w:p w:rsidR="00571931" w:rsidRPr="002C693F" w:rsidRDefault="00571931" w:rsidP="00571931">
      <w:pPr>
        <w:numPr>
          <w:ilvl w:val="3"/>
          <w:numId w:val="1"/>
        </w:numPr>
        <w:jc w:val="both"/>
        <w:rPr>
          <w:sz w:val="28"/>
          <w:szCs w:val="28"/>
        </w:rPr>
      </w:pPr>
      <w:r w:rsidRPr="002C693F">
        <w:rPr>
          <w:sz w:val="28"/>
          <w:szCs w:val="28"/>
        </w:rPr>
        <w:t xml:space="preserve">Marginal cost </w:t>
      </w:r>
      <w:r w:rsidRPr="002C693F">
        <w:rPr>
          <w:i/>
          <w:sz w:val="28"/>
          <w:szCs w:val="28"/>
        </w:rPr>
        <w:t>increases</w:t>
      </w:r>
      <w:r w:rsidRPr="002C693F">
        <w:rPr>
          <w:sz w:val="28"/>
          <w:szCs w:val="28"/>
        </w:rPr>
        <w:t xml:space="preserve"> (instead of </w:t>
      </w:r>
      <w:r w:rsidRPr="002C693F">
        <w:rPr>
          <w:i/>
          <w:sz w:val="28"/>
          <w:szCs w:val="28"/>
        </w:rPr>
        <w:t>decreases</w:t>
      </w:r>
      <w:r w:rsidRPr="002C693F">
        <w:rPr>
          <w:sz w:val="28"/>
          <w:szCs w:val="28"/>
        </w:rPr>
        <w:t>)</w:t>
      </w:r>
    </w:p>
    <w:p w:rsidR="00571931" w:rsidRPr="002C693F" w:rsidRDefault="00571931" w:rsidP="00571931">
      <w:pPr>
        <w:numPr>
          <w:ilvl w:val="3"/>
          <w:numId w:val="1"/>
        </w:numPr>
        <w:jc w:val="both"/>
        <w:rPr>
          <w:sz w:val="28"/>
          <w:szCs w:val="28"/>
        </w:rPr>
      </w:pPr>
      <w:r w:rsidRPr="002C693F">
        <w:rPr>
          <w:sz w:val="28"/>
          <w:szCs w:val="28"/>
        </w:rPr>
        <w:t xml:space="preserve">Start with the </w:t>
      </w:r>
      <w:r w:rsidRPr="002C693F">
        <w:rPr>
          <w:i/>
          <w:sz w:val="28"/>
          <w:szCs w:val="28"/>
        </w:rPr>
        <w:t>lowest</w:t>
      </w:r>
      <w:r w:rsidRPr="002C693F">
        <w:rPr>
          <w:sz w:val="28"/>
          <w:szCs w:val="28"/>
        </w:rPr>
        <w:t xml:space="preserve"> </w:t>
      </w:r>
      <w:r w:rsidRPr="002C693F">
        <w:rPr>
          <w:i/>
          <w:sz w:val="28"/>
          <w:szCs w:val="28"/>
        </w:rPr>
        <w:t>cost</w:t>
      </w:r>
      <w:r w:rsidRPr="002C693F">
        <w:rPr>
          <w:sz w:val="28"/>
          <w:szCs w:val="28"/>
        </w:rPr>
        <w:t xml:space="preserve"> (instead of the </w:t>
      </w:r>
      <w:r w:rsidRPr="002C693F">
        <w:rPr>
          <w:i/>
          <w:sz w:val="28"/>
          <w:szCs w:val="28"/>
        </w:rPr>
        <w:t>highest</w:t>
      </w:r>
      <w:r w:rsidRPr="002C693F">
        <w:rPr>
          <w:sz w:val="28"/>
          <w:szCs w:val="28"/>
        </w:rPr>
        <w:t xml:space="preserve"> </w:t>
      </w:r>
      <w:r w:rsidRPr="002C693F">
        <w:rPr>
          <w:i/>
          <w:sz w:val="28"/>
          <w:szCs w:val="28"/>
        </w:rPr>
        <w:t>value</w:t>
      </w:r>
      <w:r w:rsidRPr="002C693F">
        <w:rPr>
          <w:sz w:val="28"/>
          <w:szCs w:val="28"/>
        </w:rPr>
        <w:t xml:space="preserve">) </w:t>
      </w:r>
    </w:p>
    <w:p w:rsidR="00571931" w:rsidRPr="002C693F" w:rsidRDefault="00571931" w:rsidP="00571931">
      <w:pPr>
        <w:numPr>
          <w:ilvl w:val="1"/>
          <w:numId w:val="1"/>
        </w:numPr>
        <w:jc w:val="both"/>
        <w:rPr>
          <w:sz w:val="28"/>
          <w:szCs w:val="28"/>
        </w:rPr>
      </w:pPr>
      <w:proofErr w:type="gramStart"/>
      <w:r w:rsidRPr="002C693F">
        <w:rPr>
          <w:sz w:val="28"/>
          <w:szCs w:val="28"/>
        </w:rPr>
        <w:t>Oranges</w:t>
      </w:r>
      <w:proofErr w:type="gramEnd"/>
      <w:r w:rsidRPr="002C693F">
        <w:rPr>
          <w:sz w:val="28"/>
          <w:szCs w:val="28"/>
        </w:rPr>
        <w:t xml:space="preserve"> example, cont.</w:t>
      </w:r>
    </w:p>
    <w:p w:rsidR="00571931" w:rsidRDefault="00571931" w:rsidP="00571931">
      <w:pPr>
        <w:numPr>
          <w:ilvl w:val="2"/>
          <w:numId w:val="1"/>
        </w:numPr>
        <w:jc w:val="both"/>
        <w:rPr>
          <w:sz w:val="28"/>
          <w:szCs w:val="28"/>
        </w:rPr>
      </w:pPr>
      <w:r w:rsidRPr="002C693F">
        <w:rPr>
          <w:sz w:val="28"/>
          <w:szCs w:val="28"/>
        </w:rPr>
        <w:t>Now suppose that I’m picking the oranges I’m handing you form a large tree. This time, I start with the lowest cost first.</w:t>
      </w:r>
    </w:p>
    <w:p w:rsidR="00571931" w:rsidRPr="002C693F" w:rsidRDefault="00571931" w:rsidP="00571931">
      <w:pPr>
        <w:ind w:left="2160"/>
        <w:rPr>
          <w:sz w:val="28"/>
          <w:szCs w:val="28"/>
        </w:rPr>
      </w:pPr>
    </w:p>
    <w:tbl>
      <w:tblPr>
        <w:tblW w:w="0" w:type="auto"/>
        <w:tblInd w:w="2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932"/>
        <w:gridCol w:w="1229"/>
        <w:gridCol w:w="916"/>
        <w:gridCol w:w="1229"/>
        <w:gridCol w:w="916"/>
      </w:tblGrid>
      <w:tr w:rsidR="00571931" w:rsidRPr="002C693F" w:rsidTr="00D828D2">
        <w:tc>
          <w:tcPr>
            <w:tcW w:w="1229" w:type="dxa"/>
          </w:tcPr>
          <w:p w:rsidR="00571931" w:rsidRPr="002C693F" w:rsidRDefault="00571931" w:rsidP="00D828D2">
            <w:pPr>
              <w:rPr>
                <w:b/>
                <w:smallCaps/>
                <w:sz w:val="28"/>
                <w:szCs w:val="28"/>
              </w:rPr>
            </w:pPr>
            <w:r w:rsidRPr="002C693F">
              <w:rPr>
                <w:b/>
                <w:smallCaps/>
                <w:sz w:val="28"/>
                <w:szCs w:val="28"/>
              </w:rPr>
              <w:t>Orange</w:t>
            </w:r>
          </w:p>
        </w:tc>
        <w:tc>
          <w:tcPr>
            <w:tcW w:w="932" w:type="dxa"/>
          </w:tcPr>
          <w:p w:rsidR="00571931" w:rsidRPr="002C693F" w:rsidRDefault="00571931" w:rsidP="00D828D2">
            <w:pPr>
              <w:rPr>
                <w:b/>
                <w:smallCaps/>
                <w:sz w:val="28"/>
                <w:szCs w:val="28"/>
              </w:rPr>
            </w:pPr>
            <w:r w:rsidRPr="002C693F">
              <w:rPr>
                <w:b/>
                <w:smallCaps/>
                <w:sz w:val="28"/>
                <w:szCs w:val="28"/>
              </w:rPr>
              <w:t xml:space="preserve">Cost </w:t>
            </w:r>
          </w:p>
        </w:tc>
        <w:tc>
          <w:tcPr>
            <w:tcW w:w="1229" w:type="dxa"/>
          </w:tcPr>
          <w:p w:rsidR="00571931" w:rsidRPr="002C693F" w:rsidRDefault="00571931" w:rsidP="00D828D2">
            <w:pPr>
              <w:rPr>
                <w:b/>
                <w:smallCaps/>
                <w:sz w:val="28"/>
                <w:szCs w:val="28"/>
              </w:rPr>
            </w:pPr>
            <w:r w:rsidRPr="002C693F">
              <w:rPr>
                <w:b/>
                <w:smallCaps/>
                <w:sz w:val="28"/>
                <w:szCs w:val="28"/>
              </w:rPr>
              <w:t>Orange</w:t>
            </w:r>
          </w:p>
        </w:tc>
        <w:tc>
          <w:tcPr>
            <w:tcW w:w="916" w:type="dxa"/>
          </w:tcPr>
          <w:p w:rsidR="00571931" w:rsidRPr="002C693F" w:rsidRDefault="00571931" w:rsidP="00D828D2">
            <w:pPr>
              <w:rPr>
                <w:b/>
                <w:smallCaps/>
                <w:sz w:val="28"/>
                <w:szCs w:val="28"/>
              </w:rPr>
            </w:pPr>
            <w:r w:rsidRPr="002C693F">
              <w:rPr>
                <w:b/>
                <w:smallCaps/>
                <w:sz w:val="28"/>
                <w:szCs w:val="28"/>
              </w:rPr>
              <w:t>Cost</w:t>
            </w:r>
          </w:p>
        </w:tc>
        <w:tc>
          <w:tcPr>
            <w:tcW w:w="1229" w:type="dxa"/>
          </w:tcPr>
          <w:p w:rsidR="00571931" w:rsidRPr="002C693F" w:rsidRDefault="00571931" w:rsidP="00D828D2">
            <w:pPr>
              <w:rPr>
                <w:b/>
                <w:smallCaps/>
                <w:sz w:val="28"/>
                <w:szCs w:val="28"/>
              </w:rPr>
            </w:pPr>
            <w:r w:rsidRPr="002C693F">
              <w:rPr>
                <w:b/>
                <w:smallCaps/>
                <w:sz w:val="28"/>
                <w:szCs w:val="28"/>
              </w:rPr>
              <w:t>Orange</w:t>
            </w:r>
          </w:p>
        </w:tc>
        <w:tc>
          <w:tcPr>
            <w:tcW w:w="916" w:type="dxa"/>
          </w:tcPr>
          <w:p w:rsidR="00571931" w:rsidRPr="002C693F" w:rsidRDefault="00571931" w:rsidP="00D828D2">
            <w:pPr>
              <w:rPr>
                <w:b/>
                <w:smallCaps/>
                <w:sz w:val="28"/>
                <w:szCs w:val="28"/>
              </w:rPr>
            </w:pPr>
            <w:r w:rsidRPr="002C693F">
              <w:rPr>
                <w:b/>
                <w:smallCaps/>
                <w:sz w:val="28"/>
                <w:szCs w:val="28"/>
              </w:rPr>
              <w:t>Cost</w:t>
            </w:r>
          </w:p>
        </w:tc>
      </w:tr>
      <w:tr w:rsidR="00571931" w:rsidRPr="002C693F" w:rsidTr="00D828D2">
        <w:trPr>
          <w:trHeight w:val="170"/>
        </w:trPr>
        <w:tc>
          <w:tcPr>
            <w:tcW w:w="1229" w:type="dxa"/>
          </w:tcPr>
          <w:p w:rsidR="00571931" w:rsidRPr="002C693F" w:rsidRDefault="00571931" w:rsidP="00D828D2">
            <w:pPr>
              <w:jc w:val="center"/>
              <w:rPr>
                <w:i/>
                <w:sz w:val="28"/>
                <w:szCs w:val="28"/>
              </w:rPr>
            </w:pPr>
            <w:r w:rsidRPr="002C693F">
              <w:rPr>
                <w:i/>
                <w:sz w:val="28"/>
                <w:szCs w:val="28"/>
              </w:rPr>
              <w:t>1</w:t>
            </w:r>
            <w:r w:rsidRPr="002C693F">
              <w:rPr>
                <w:i/>
                <w:sz w:val="28"/>
                <w:szCs w:val="28"/>
                <w:vertAlign w:val="superscript"/>
              </w:rPr>
              <w:t>st</w:t>
            </w:r>
          </w:p>
        </w:tc>
        <w:tc>
          <w:tcPr>
            <w:tcW w:w="932" w:type="dxa"/>
          </w:tcPr>
          <w:p w:rsidR="00571931" w:rsidRPr="002C693F" w:rsidRDefault="00571931" w:rsidP="00D828D2">
            <w:pPr>
              <w:jc w:val="center"/>
              <w:rPr>
                <w:sz w:val="28"/>
                <w:szCs w:val="28"/>
              </w:rPr>
            </w:pPr>
            <w:r w:rsidRPr="002C693F">
              <w:rPr>
                <w:sz w:val="28"/>
                <w:szCs w:val="28"/>
              </w:rPr>
              <w:t>$8</w:t>
            </w:r>
          </w:p>
        </w:tc>
        <w:tc>
          <w:tcPr>
            <w:tcW w:w="1229" w:type="dxa"/>
          </w:tcPr>
          <w:p w:rsidR="00571931" w:rsidRPr="002C693F" w:rsidRDefault="00571931" w:rsidP="00D828D2">
            <w:pPr>
              <w:jc w:val="center"/>
              <w:rPr>
                <w:i/>
                <w:sz w:val="28"/>
                <w:szCs w:val="28"/>
              </w:rPr>
            </w:pPr>
            <w:r w:rsidRPr="002C693F">
              <w:rPr>
                <w:i/>
                <w:sz w:val="28"/>
                <w:szCs w:val="28"/>
              </w:rPr>
              <w:t>5</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$12</w:t>
            </w:r>
          </w:p>
        </w:tc>
        <w:tc>
          <w:tcPr>
            <w:tcW w:w="1229" w:type="dxa"/>
          </w:tcPr>
          <w:p w:rsidR="00571931" w:rsidRPr="002C693F" w:rsidRDefault="00571931" w:rsidP="00D828D2">
            <w:pPr>
              <w:jc w:val="center"/>
              <w:rPr>
                <w:i/>
                <w:sz w:val="28"/>
                <w:szCs w:val="28"/>
              </w:rPr>
            </w:pPr>
            <w:r w:rsidRPr="002C693F">
              <w:rPr>
                <w:i/>
                <w:sz w:val="28"/>
                <w:szCs w:val="28"/>
              </w:rPr>
              <w:t>9</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$16</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2</w:t>
            </w:r>
            <w:r w:rsidRPr="002C693F">
              <w:rPr>
                <w:i/>
                <w:sz w:val="28"/>
                <w:szCs w:val="28"/>
                <w:vertAlign w:val="superscript"/>
              </w:rPr>
              <w:t>nd</w:t>
            </w:r>
          </w:p>
        </w:tc>
        <w:tc>
          <w:tcPr>
            <w:tcW w:w="932" w:type="dxa"/>
          </w:tcPr>
          <w:p w:rsidR="00571931" w:rsidRPr="002C693F" w:rsidRDefault="00571931" w:rsidP="00D828D2">
            <w:pPr>
              <w:jc w:val="center"/>
              <w:rPr>
                <w:sz w:val="28"/>
                <w:szCs w:val="28"/>
              </w:rPr>
            </w:pPr>
            <w:r w:rsidRPr="002C693F">
              <w:rPr>
                <w:sz w:val="28"/>
                <w:szCs w:val="28"/>
              </w:rPr>
              <w:t>$9</w:t>
            </w:r>
          </w:p>
        </w:tc>
        <w:tc>
          <w:tcPr>
            <w:tcW w:w="1229" w:type="dxa"/>
          </w:tcPr>
          <w:p w:rsidR="00571931" w:rsidRPr="002C693F" w:rsidRDefault="00571931" w:rsidP="00D828D2">
            <w:pPr>
              <w:jc w:val="center"/>
              <w:rPr>
                <w:i/>
                <w:sz w:val="28"/>
                <w:szCs w:val="28"/>
              </w:rPr>
            </w:pPr>
            <w:r w:rsidRPr="002C693F">
              <w:rPr>
                <w:i/>
                <w:sz w:val="28"/>
                <w:szCs w:val="28"/>
              </w:rPr>
              <w:t>6</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$13</w:t>
            </w:r>
          </w:p>
        </w:tc>
        <w:tc>
          <w:tcPr>
            <w:tcW w:w="1229" w:type="dxa"/>
          </w:tcPr>
          <w:p w:rsidR="00571931" w:rsidRPr="002C693F" w:rsidRDefault="00571931" w:rsidP="00D828D2">
            <w:pPr>
              <w:jc w:val="center"/>
              <w:rPr>
                <w:i/>
                <w:sz w:val="28"/>
                <w:szCs w:val="28"/>
              </w:rPr>
            </w:pPr>
            <w:r w:rsidRPr="002C693F">
              <w:rPr>
                <w:i/>
                <w:sz w:val="28"/>
                <w:szCs w:val="28"/>
              </w:rPr>
              <w:t>10</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$17</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3</w:t>
            </w:r>
            <w:r w:rsidRPr="002C693F">
              <w:rPr>
                <w:i/>
                <w:sz w:val="28"/>
                <w:szCs w:val="28"/>
                <w:vertAlign w:val="superscript"/>
              </w:rPr>
              <w:t>rd</w:t>
            </w:r>
          </w:p>
        </w:tc>
        <w:tc>
          <w:tcPr>
            <w:tcW w:w="932" w:type="dxa"/>
          </w:tcPr>
          <w:p w:rsidR="00571931" w:rsidRPr="002C693F" w:rsidRDefault="00571931" w:rsidP="00D828D2">
            <w:pPr>
              <w:jc w:val="center"/>
              <w:rPr>
                <w:sz w:val="28"/>
                <w:szCs w:val="28"/>
              </w:rPr>
            </w:pPr>
            <w:r w:rsidRPr="002C693F">
              <w:rPr>
                <w:sz w:val="28"/>
                <w:szCs w:val="28"/>
              </w:rPr>
              <w:t>$10</w:t>
            </w:r>
          </w:p>
        </w:tc>
        <w:tc>
          <w:tcPr>
            <w:tcW w:w="1229" w:type="dxa"/>
          </w:tcPr>
          <w:p w:rsidR="00571931" w:rsidRPr="002C693F" w:rsidRDefault="00571931" w:rsidP="00D828D2">
            <w:pPr>
              <w:jc w:val="center"/>
              <w:rPr>
                <w:i/>
                <w:sz w:val="28"/>
                <w:szCs w:val="28"/>
              </w:rPr>
            </w:pPr>
            <w:r w:rsidRPr="002C693F">
              <w:rPr>
                <w:i/>
                <w:sz w:val="28"/>
                <w:szCs w:val="28"/>
              </w:rPr>
              <w:t>7</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$14</w:t>
            </w:r>
          </w:p>
        </w:tc>
        <w:tc>
          <w:tcPr>
            <w:tcW w:w="1229" w:type="dxa"/>
          </w:tcPr>
          <w:p w:rsidR="00571931" w:rsidRPr="002C693F" w:rsidRDefault="00571931" w:rsidP="00D828D2">
            <w:pPr>
              <w:jc w:val="center"/>
              <w:rPr>
                <w:i/>
                <w:sz w:val="28"/>
                <w:szCs w:val="28"/>
              </w:rPr>
            </w:pPr>
            <w:r w:rsidRPr="002C693F">
              <w:rPr>
                <w:i/>
                <w:sz w:val="28"/>
                <w:szCs w:val="28"/>
              </w:rPr>
              <w:t>11</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$18</w:t>
            </w:r>
          </w:p>
        </w:tc>
      </w:tr>
      <w:tr w:rsidR="00571931" w:rsidRPr="002C693F" w:rsidTr="00D828D2">
        <w:tc>
          <w:tcPr>
            <w:tcW w:w="1229" w:type="dxa"/>
          </w:tcPr>
          <w:p w:rsidR="00571931" w:rsidRPr="002C693F" w:rsidRDefault="00571931" w:rsidP="00D828D2">
            <w:pPr>
              <w:jc w:val="center"/>
              <w:rPr>
                <w:i/>
                <w:sz w:val="28"/>
                <w:szCs w:val="28"/>
              </w:rPr>
            </w:pPr>
            <w:r w:rsidRPr="002C693F">
              <w:rPr>
                <w:i/>
                <w:sz w:val="28"/>
                <w:szCs w:val="28"/>
              </w:rPr>
              <w:t>4</w:t>
            </w:r>
            <w:r w:rsidRPr="002C693F">
              <w:rPr>
                <w:i/>
                <w:sz w:val="28"/>
                <w:szCs w:val="28"/>
                <w:vertAlign w:val="superscript"/>
              </w:rPr>
              <w:t>th</w:t>
            </w:r>
          </w:p>
        </w:tc>
        <w:tc>
          <w:tcPr>
            <w:tcW w:w="932" w:type="dxa"/>
          </w:tcPr>
          <w:p w:rsidR="00571931" w:rsidRPr="002C693F" w:rsidRDefault="00571931" w:rsidP="00D828D2">
            <w:pPr>
              <w:jc w:val="center"/>
              <w:rPr>
                <w:sz w:val="28"/>
                <w:szCs w:val="28"/>
              </w:rPr>
            </w:pPr>
            <w:r w:rsidRPr="002C693F">
              <w:rPr>
                <w:sz w:val="28"/>
                <w:szCs w:val="28"/>
              </w:rPr>
              <w:t>$11</w:t>
            </w:r>
          </w:p>
        </w:tc>
        <w:tc>
          <w:tcPr>
            <w:tcW w:w="1229" w:type="dxa"/>
          </w:tcPr>
          <w:p w:rsidR="00571931" w:rsidRPr="002C693F" w:rsidRDefault="00571931" w:rsidP="00D828D2">
            <w:pPr>
              <w:jc w:val="center"/>
              <w:rPr>
                <w:i/>
                <w:sz w:val="28"/>
                <w:szCs w:val="28"/>
              </w:rPr>
            </w:pPr>
            <w:r w:rsidRPr="002C693F">
              <w:rPr>
                <w:i/>
                <w:sz w:val="28"/>
                <w:szCs w:val="28"/>
              </w:rPr>
              <w:t>8</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$15</w:t>
            </w:r>
          </w:p>
        </w:tc>
        <w:tc>
          <w:tcPr>
            <w:tcW w:w="1229" w:type="dxa"/>
          </w:tcPr>
          <w:p w:rsidR="00571931" w:rsidRPr="002C693F" w:rsidRDefault="00571931" w:rsidP="00D828D2">
            <w:pPr>
              <w:jc w:val="center"/>
              <w:rPr>
                <w:i/>
                <w:sz w:val="28"/>
                <w:szCs w:val="28"/>
              </w:rPr>
            </w:pPr>
            <w:r w:rsidRPr="002C693F">
              <w:rPr>
                <w:i/>
                <w:sz w:val="28"/>
                <w:szCs w:val="28"/>
              </w:rPr>
              <w:t>12</w:t>
            </w:r>
            <w:r w:rsidRPr="002C693F">
              <w:rPr>
                <w:i/>
                <w:sz w:val="28"/>
                <w:szCs w:val="28"/>
                <w:vertAlign w:val="superscript"/>
              </w:rPr>
              <w:t>th</w:t>
            </w:r>
          </w:p>
        </w:tc>
        <w:tc>
          <w:tcPr>
            <w:tcW w:w="916" w:type="dxa"/>
          </w:tcPr>
          <w:p w:rsidR="00571931" w:rsidRPr="002C693F" w:rsidRDefault="00571931" w:rsidP="00D828D2">
            <w:pPr>
              <w:jc w:val="center"/>
              <w:rPr>
                <w:sz w:val="28"/>
                <w:szCs w:val="28"/>
              </w:rPr>
            </w:pPr>
            <w:r w:rsidRPr="002C693F">
              <w:rPr>
                <w:sz w:val="28"/>
                <w:szCs w:val="28"/>
              </w:rPr>
              <w:t>$19</w:t>
            </w:r>
          </w:p>
        </w:tc>
      </w:tr>
    </w:tbl>
    <w:p w:rsidR="00571931" w:rsidRPr="002C693F" w:rsidRDefault="00571931" w:rsidP="00571931">
      <w:pPr>
        <w:numPr>
          <w:ilvl w:val="0"/>
          <w:numId w:val="1"/>
        </w:numPr>
        <w:jc w:val="both"/>
        <w:rPr>
          <w:sz w:val="28"/>
          <w:szCs w:val="28"/>
        </w:rPr>
      </w:pPr>
      <w:r w:rsidRPr="002C693F">
        <w:rPr>
          <w:sz w:val="28"/>
          <w:szCs w:val="28"/>
        </w:rPr>
        <w:t>Synthesis</w:t>
      </w:r>
    </w:p>
    <w:p w:rsidR="00571931" w:rsidRPr="002C693F" w:rsidRDefault="00571931" w:rsidP="00571931">
      <w:pPr>
        <w:numPr>
          <w:ilvl w:val="1"/>
          <w:numId w:val="1"/>
        </w:numPr>
        <w:jc w:val="both"/>
        <w:rPr>
          <w:sz w:val="28"/>
          <w:szCs w:val="28"/>
        </w:rPr>
      </w:pPr>
      <w:r w:rsidRPr="002C693F">
        <w:rPr>
          <w:sz w:val="28"/>
          <w:szCs w:val="28"/>
        </w:rPr>
        <w:t>Suppose instead of giving or handing you the oranges, I sell you them.</w:t>
      </w:r>
    </w:p>
    <w:p w:rsidR="00571931" w:rsidRPr="002C693F" w:rsidRDefault="00571931" w:rsidP="00571931">
      <w:pPr>
        <w:numPr>
          <w:ilvl w:val="2"/>
          <w:numId w:val="1"/>
        </w:numPr>
        <w:jc w:val="both"/>
        <w:rPr>
          <w:sz w:val="28"/>
          <w:szCs w:val="28"/>
        </w:rPr>
      </w:pPr>
      <w:r w:rsidRPr="002C693F">
        <w:rPr>
          <w:sz w:val="28"/>
          <w:szCs w:val="28"/>
        </w:rPr>
        <w:lastRenderedPageBreak/>
        <w:t>For the first orange, it costs me $8 to get the orange and you are willing to pay $20. Thus there are many opportunities for us to agree on price</w:t>
      </w:r>
    </w:p>
    <w:p w:rsidR="00571931" w:rsidRPr="002C693F" w:rsidRDefault="00571931" w:rsidP="00571931">
      <w:pPr>
        <w:numPr>
          <w:ilvl w:val="2"/>
          <w:numId w:val="1"/>
        </w:numPr>
        <w:jc w:val="both"/>
        <w:rPr>
          <w:sz w:val="28"/>
          <w:szCs w:val="28"/>
        </w:rPr>
      </w:pPr>
      <w:r w:rsidRPr="002C693F">
        <w:rPr>
          <w:sz w:val="28"/>
          <w:szCs w:val="28"/>
        </w:rPr>
        <w:t>For the next orange, it costs me $9 and you value it at $19. Again, there are many opportunities to agree on a price (though there are slightly fewer).</w:t>
      </w:r>
    </w:p>
    <w:p w:rsidR="00571931" w:rsidRPr="002C693F" w:rsidRDefault="00571931" w:rsidP="00571931">
      <w:pPr>
        <w:numPr>
          <w:ilvl w:val="2"/>
          <w:numId w:val="1"/>
        </w:numPr>
        <w:jc w:val="both"/>
        <w:rPr>
          <w:sz w:val="28"/>
          <w:szCs w:val="28"/>
        </w:rPr>
      </w:pPr>
      <w:r w:rsidRPr="002C693F">
        <w:rPr>
          <w:sz w:val="28"/>
          <w:szCs w:val="28"/>
        </w:rPr>
        <w:t>This continues until the 7</w:t>
      </w:r>
      <w:r w:rsidRPr="002C693F">
        <w:rPr>
          <w:sz w:val="28"/>
          <w:szCs w:val="28"/>
          <w:vertAlign w:val="superscript"/>
        </w:rPr>
        <w:t>th</w:t>
      </w:r>
      <w:r w:rsidRPr="002C693F">
        <w:rPr>
          <w:sz w:val="28"/>
          <w:szCs w:val="28"/>
        </w:rPr>
        <w:t xml:space="preserve"> orange, where the only price we can agree on is $14.</w:t>
      </w:r>
    </w:p>
    <w:p w:rsidR="00571931" w:rsidRPr="002C693F" w:rsidRDefault="00571931" w:rsidP="00571931">
      <w:pPr>
        <w:numPr>
          <w:ilvl w:val="2"/>
          <w:numId w:val="1"/>
        </w:numPr>
        <w:jc w:val="both"/>
        <w:rPr>
          <w:sz w:val="28"/>
          <w:szCs w:val="28"/>
        </w:rPr>
      </w:pPr>
      <w:r w:rsidRPr="002C693F">
        <w:rPr>
          <w:sz w:val="28"/>
          <w:szCs w:val="28"/>
        </w:rPr>
        <w:t>Note if we try to exchange an 8</w:t>
      </w:r>
      <w:r w:rsidRPr="002C693F">
        <w:rPr>
          <w:sz w:val="28"/>
          <w:szCs w:val="28"/>
          <w:vertAlign w:val="superscript"/>
        </w:rPr>
        <w:t>th</w:t>
      </w:r>
      <w:r w:rsidRPr="002C693F">
        <w:rPr>
          <w:sz w:val="28"/>
          <w:szCs w:val="28"/>
        </w:rPr>
        <w:t xml:space="preserve"> orange, we wouldn’t agree on a price.</w:t>
      </w:r>
    </w:p>
    <w:tbl>
      <w:tblPr>
        <w:tblpPr w:leftFromText="180" w:rightFromText="180" w:vertAnchor="text" w:horzAnchor="page" w:tblpX="3764"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9"/>
        <w:gridCol w:w="1189"/>
        <w:gridCol w:w="935"/>
        <w:gridCol w:w="1229"/>
        <w:gridCol w:w="1189"/>
        <w:gridCol w:w="866"/>
      </w:tblGrid>
      <w:tr w:rsidR="00571931" w:rsidRPr="002C693F" w:rsidTr="00D828D2">
        <w:tc>
          <w:tcPr>
            <w:tcW w:w="1122" w:type="dxa"/>
          </w:tcPr>
          <w:p w:rsidR="00571931" w:rsidRPr="002C693F" w:rsidRDefault="00571931" w:rsidP="00D828D2">
            <w:pPr>
              <w:rPr>
                <w:b/>
                <w:smallCaps/>
                <w:sz w:val="28"/>
                <w:szCs w:val="28"/>
              </w:rPr>
            </w:pPr>
            <w:r w:rsidRPr="002C693F">
              <w:rPr>
                <w:b/>
                <w:smallCaps/>
                <w:sz w:val="28"/>
                <w:szCs w:val="28"/>
              </w:rPr>
              <w:t>Orange</w:t>
            </w:r>
          </w:p>
        </w:tc>
        <w:tc>
          <w:tcPr>
            <w:tcW w:w="1122" w:type="dxa"/>
          </w:tcPr>
          <w:p w:rsidR="00571931" w:rsidRPr="002C693F" w:rsidRDefault="00571931" w:rsidP="00D828D2">
            <w:pPr>
              <w:rPr>
                <w:b/>
                <w:smallCaps/>
                <w:sz w:val="28"/>
                <w:szCs w:val="28"/>
              </w:rPr>
            </w:pPr>
            <w:r w:rsidRPr="002C693F">
              <w:rPr>
                <w:b/>
                <w:smallCaps/>
                <w:sz w:val="28"/>
                <w:szCs w:val="28"/>
              </w:rPr>
              <w:t xml:space="preserve">Utility </w:t>
            </w:r>
          </w:p>
        </w:tc>
        <w:tc>
          <w:tcPr>
            <w:tcW w:w="935" w:type="dxa"/>
          </w:tcPr>
          <w:p w:rsidR="00571931" w:rsidRPr="002C693F" w:rsidRDefault="00571931" w:rsidP="00D828D2">
            <w:pPr>
              <w:rPr>
                <w:b/>
                <w:smallCaps/>
                <w:sz w:val="28"/>
                <w:szCs w:val="28"/>
              </w:rPr>
            </w:pPr>
            <w:r w:rsidRPr="002C693F">
              <w:rPr>
                <w:b/>
                <w:smallCaps/>
                <w:sz w:val="28"/>
                <w:szCs w:val="28"/>
              </w:rPr>
              <w:t xml:space="preserve">Cost </w:t>
            </w:r>
          </w:p>
        </w:tc>
        <w:tc>
          <w:tcPr>
            <w:tcW w:w="1122" w:type="dxa"/>
          </w:tcPr>
          <w:p w:rsidR="00571931" w:rsidRPr="002C693F" w:rsidRDefault="00571931" w:rsidP="00D828D2">
            <w:pPr>
              <w:rPr>
                <w:b/>
                <w:smallCaps/>
                <w:sz w:val="28"/>
                <w:szCs w:val="28"/>
              </w:rPr>
            </w:pPr>
            <w:r w:rsidRPr="002C693F">
              <w:rPr>
                <w:b/>
                <w:smallCaps/>
                <w:sz w:val="28"/>
                <w:szCs w:val="28"/>
              </w:rPr>
              <w:t>Orange</w:t>
            </w:r>
          </w:p>
        </w:tc>
        <w:tc>
          <w:tcPr>
            <w:tcW w:w="1122" w:type="dxa"/>
          </w:tcPr>
          <w:p w:rsidR="00571931" w:rsidRPr="002C693F" w:rsidRDefault="00571931" w:rsidP="00D828D2">
            <w:pPr>
              <w:rPr>
                <w:b/>
                <w:smallCaps/>
                <w:sz w:val="28"/>
                <w:szCs w:val="28"/>
              </w:rPr>
            </w:pPr>
            <w:r w:rsidRPr="002C693F">
              <w:rPr>
                <w:b/>
                <w:smallCaps/>
                <w:sz w:val="28"/>
                <w:szCs w:val="28"/>
              </w:rPr>
              <w:t xml:space="preserve">Utility </w:t>
            </w:r>
          </w:p>
        </w:tc>
        <w:tc>
          <w:tcPr>
            <w:tcW w:w="866" w:type="dxa"/>
          </w:tcPr>
          <w:p w:rsidR="00571931" w:rsidRPr="002C693F" w:rsidRDefault="00571931" w:rsidP="00D828D2">
            <w:pPr>
              <w:rPr>
                <w:b/>
                <w:smallCaps/>
                <w:sz w:val="28"/>
                <w:szCs w:val="28"/>
              </w:rPr>
            </w:pPr>
            <w:r w:rsidRPr="002C693F">
              <w:rPr>
                <w:b/>
                <w:smallCaps/>
                <w:sz w:val="28"/>
                <w:szCs w:val="28"/>
              </w:rPr>
              <w:t xml:space="preserve">Cost </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1</w:t>
            </w:r>
            <w:r w:rsidRPr="002C693F">
              <w:rPr>
                <w:i/>
                <w:sz w:val="28"/>
                <w:szCs w:val="28"/>
                <w:vertAlign w:val="superscript"/>
              </w:rPr>
              <w:t>st</w:t>
            </w:r>
          </w:p>
        </w:tc>
        <w:tc>
          <w:tcPr>
            <w:tcW w:w="1122" w:type="dxa"/>
          </w:tcPr>
          <w:p w:rsidR="00571931" w:rsidRPr="002C693F" w:rsidRDefault="00571931" w:rsidP="00D828D2">
            <w:pPr>
              <w:jc w:val="center"/>
              <w:rPr>
                <w:sz w:val="28"/>
                <w:szCs w:val="28"/>
              </w:rPr>
            </w:pPr>
            <w:r w:rsidRPr="002C693F">
              <w:rPr>
                <w:sz w:val="28"/>
                <w:szCs w:val="28"/>
              </w:rPr>
              <w:t>$20</w:t>
            </w:r>
          </w:p>
        </w:tc>
        <w:tc>
          <w:tcPr>
            <w:tcW w:w="935" w:type="dxa"/>
          </w:tcPr>
          <w:p w:rsidR="00571931" w:rsidRPr="002C693F" w:rsidRDefault="00571931" w:rsidP="00D828D2">
            <w:pPr>
              <w:jc w:val="center"/>
              <w:rPr>
                <w:sz w:val="28"/>
                <w:szCs w:val="28"/>
              </w:rPr>
            </w:pPr>
            <w:r w:rsidRPr="002C693F">
              <w:rPr>
                <w:sz w:val="28"/>
                <w:szCs w:val="28"/>
              </w:rPr>
              <w:t>$8</w:t>
            </w:r>
          </w:p>
        </w:tc>
        <w:tc>
          <w:tcPr>
            <w:tcW w:w="1122" w:type="dxa"/>
          </w:tcPr>
          <w:p w:rsidR="00571931" w:rsidRPr="002C693F" w:rsidRDefault="00571931" w:rsidP="00D828D2">
            <w:pPr>
              <w:jc w:val="center"/>
              <w:rPr>
                <w:b/>
                <w:i/>
                <w:sz w:val="28"/>
                <w:szCs w:val="28"/>
              </w:rPr>
            </w:pPr>
            <w:r w:rsidRPr="002C693F">
              <w:rPr>
                <w:b/>
                <w:i/>
                <w:sz w:val="28"/>
                <w:szCs w:val="28"/>
              </w:rPr>
              <w:t>7</w:t>
            </w:r>
            <w:r w:rsidRPr="002C693F">
              <w:rPr>
                <w:b/>
                <w:i/>
                <w:sz w:val="28"/>
                <w:szCs w:val="28"/>
                <w:vertAlign w:val="superscript"/>
              </w:rPr>
              <w:t>th</w:t>
            </w:r>
          </w:p>
        </w:tc>
        <w:tc>
          <w:tcPr>
            <w:tcW w:w="1122" w:type="dxa"/>
          </w:tcPr>
          <w:p w:rsidR="00571931" w:rsidRPr="002C693F" w:rsidRDefault="00571931" w:rsidP="00D828D2">
            <w:pPr>
              <w:jc w:val="center"/>
              <w:rPr>
                <w:b/>
                <w:i/>
                <w:sz w:val="28"/>
                <w:szCs w:val="28"/>
              </w:rPr>
            </w:pPr>
            <w:r w:rsidRPr="002C693F">
              <w:rPr>
                <w:b/>
                <w:i/>
                <w:sz w:val="28"/>
                <w:szCs w:val="28"/>
              </w:rPr>
              <w:t>$14</w:t>
            </w:r>
          </w:p>
        </w:tc>
        <w:tc>
          <w:tcPr>
            <w:tcW w:w="866" w:type="dxa"/>
          </w:tcPr>
          <w:p w:rsidR="00571931" w:rsidRPr="002C693F" w:rsidRDefault="00571931" w:rsidP="00D828D2">
            <w:pPr>
              <w:jc w:val="center"/>
              <w:rPr>
                <w:b/>
                <w:i/>
                <w:sz w:val="28"/>
                <w:szCs w:val="28"/>
              </w:rPr>
            </w:pPr>
            <w:r w:rsidRPr="002C693F">
              <w:rPr>
                <w:b/>
                <w:i/>
                <w:sz w:val="28"/>
                <w:szCs w:val="28"/>
              </w:rPr>
              <w:t>$14</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2</w:t>
            </w:r>
            <w:r w:rsidRPr="002C693F">
              <w:rPr>
                <w:i/>
                <w:sz w:val="28"/>
                <w:szCs w:val="28"/>
                <w:vertAlign w:val="superscript"/>
              </w:rPr>
              <w:t>nd</w:t>
            </w:r>
          </w:p>
        </w:tc>
        <w:tc>
          <w:tcPr>
            <w:tcW w:w="1122" w:type="dxa"/>
          </w:tcPr>
          <w:p w:rsidR="00571931" w:rsidRPr="002C693F" w:rsidRDefault="00571931" w:rsidP="00D828D2">
            <w:pPr>
              <w:jc w:val="center"/>
              <w:rPr>
                <w:sz w:val="28"/>
                <w:szCs w:val="28"/>
              </w:rPr>
            </w:pPr>
            <w:r w:rsidRPr="002C693F">
              <w:rPr>
                <w:sz w:val="28"/>
                <w:szCs w:val="28"/>
              </w:rPr>
              <w:t>$19</w:t>
            </w:r>
          </w:p>
        </w:tc>
        <w:tc>
          <w:tcPr>
            <w:tcW w:w="935" w:type="dxa"/>
          </w:tcPr>
          <w:p w:rsidR="00571931" w:rsidRPr="002C693F" w:rsidRDefault="00571931" w:rsidP="00D828D2">
            <w:pPr>
              <w:jc w:val="center"/>
              <w:rPr>
                <w:sz w:val="28"/>
                <w:szCs w:val="28"/>
              </w:rPr>
            </w:pPr>
            <w:r w:rsidRPr="002C693F">
              <w:rPr>
                <w:sz w:val="28"/>
                <w:szCs w:val="28"/>
              </w:rPr>
              <w:t>$9</w:t>
            </w:r>
          </w:p>
        </w:tc>
        <w:tc>
          <w:tcPr>
            <w:tcW w:w="1122" w:type="dxa"/>
          </w:tcPr>
          <w:p w:rsidR="00571931" w:rsidRPr="002C693F" w:rsidRDefault="00571931" w:rsidP="00D828D2">
            <w:pPr>
              <w:jc w:val="center"/>
              <w:rPr>
                <w:i/>
                <w:sz w:val="28"/>
                <w:szCs w:val="28"/>
              </w:rPr>
            </w:pPr>
            <w:r w:rsidRPr="002C693F">
              <w:rPr>
                <w:i/>
                <w:sz w:val="28"/>
                <w:szCs w:val="28"/>
              </w:rPr>
              <w:t>8</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$13</w:t>
            </w:r>
          </w:p>
        </w:tc>
        <w:tc>
          <w:tcPr>
            <w:tcW w:w="866" w:type="dxa"/>
          </w:tcPr>
          <w:p w:rsidR="00571931" w:rsidRPr="002C693F" w:rsidRDefault="00571931" w:rsidP="00D828D2">
            <w:pPr>
              <w:jc w:val="center"/>
              <w:rPr>
                <w:sz w:val="28"/>
                <w:szCs w:val="28"/>
              </w:rPr>
            </w:pPr>
            <w:r w:rsidRPr="002C693F">
              <w:rPr>
                <w:sz w:val="28"/>
                <w:szCs w:val="28"/>
              </w:rPr>
              <w:t>$15</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3</w:t>
            </w:r>
            <w:r w:rsidRPr="002C693F">
              <w:rPr>
                <w:i/>
                <w:sz w:val="28"/>
                <w:szCs w:val="28"/>
                <w:vertAlign w:val="superscript"/>
              </w:rPr>
              <w:t>rd</w:t>
            </w:r>
          </w:p>
        </w:tc>
        <w:tc>
          <w:tcPr>
            <w:tcW w:w="1122" w:type="dxa"/>
          </w:tcPr>
          <w:p w:rsidR="00571931" w:rsidRPr="002C693F" w:rsidRDefault="00571931" w:rsidP="00D828D2">
            <w:pPr>
              <w:jc w:val="center"/>
              <w:rPr>
                <w:sz w:val="28"/>
                <w:szCs w:val="28"/>
              </w:rPr>
            </w:pPr>
            <w:r w:rsidRPr="002C693F">
              <w:rPr>
                <w:sz w:val="28"/>
                <w:szCs w:val="28"/>
              </w:rPr>
              <w:t>$18</w:t>
            </w:r>
          </w:p>
        </w:tc>
        <w:tc>
          <w:tcPr>
            <w:tcW w:w="935" w:type="dxa"/>
          </w:tcPr>
          <w:p w:rsidR="00571931" w:rsidRPr="002C693F" w:rsidRDefault="00571931" w:rsidP="00D828D2">
            <w:pPr>
              <w:jc w:val="center"/>
              <w:rPr>
                <w:sz w:val="28"/>
                <w:szCs w:val="28"/>
              </w:rPr>
            </w:pPr>
            <w:r w:rsidRPr="002C693F">
              <w:rPr>
                <w:sz w:val="28"/>
                <w:szCs w:val="28"/>
              </w:rPr>
              <w:t>$10</w:t>
            </w:r>
          </w:p>
        </w:tc>
        <w:tc>
          <w:tcPr>
            <w:tcW w:w="1122" w:type="dxa"/>
          </w:tcPr>
          <w:p w:rsidR="00571931" w:rsidRPr="002C693F" w:rsidRDefault="00571931" w:rsidP="00D828D2">
            <w:pPr>
              <w:jc w:val="center"/>
              <w:rPr>
                <w:i/>
                <w:sz w:val="28"/>
                <w:szCs w:val="28"/>
              </w:rPr>
            </w:pPr>
            <w:r w:rsidRPr="002C693F">
              <w:rPr>
                <w:i/>
                <w:sz w:val="28"/>
                <w:szCs w:val="28"/>
              </w:rPr>
              <w:t>9</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$12</w:t>
            </w:r>
          </w:p>
        </w:tc>
        <w:tc>
          <w:tcPr>
            <w:tcW w:w="866" w:type="dxa"/>
          </w:tcPr>
          <w:p w:rsidR="00571931" w:rsidRPr="002C693F" w:rsidRDefault="00571931" w:rsidP="00D828D2">
            <w:pPr>
              <w:jc w:val="center"/>
              <w:rPr>
                <w:sz w:val="28"/>
                <w:szCs w:val="28"/>
              </w:rPr>
            </w:pPr>
            <w:r w:rsidRPr="002C693F">
              <w:rPr>
                <w:sz w:val="28"/>
                <w:szCs w:val="28"/>
              </w:rPr>
              <w:t>$16</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4</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$17</w:t>
            </w:r>
          </w:p>
        </w:tc>
        <w:tc>
          <w:tcPr>
            <w:tcW w:w="935" w:type="dxa"/>
          </w:tcPr>
          <w:p w:rsidR="00571931" w:rsidRPr="002C693F" w:rsidRDefault="00571931" w:rsidP="00D828D2">
            <w:pPr>
              <w:jc w:val="center"/>
              <w:rPr>
                <w:sz w:val="28"/>
                <w:szCs w:val="28"/>
              </w:rPr>
            </w:pPr>
            <w:r w:rsidRPr="002C693F">
              <w:rPr>
                <w:sz w:val="28"/>
                <w:szCs w:val="28"/>
              </w:rPr>
              <w:t>$11</w:t>
            </w:r>
          </w:p>
        </w:tc>
        <w:tc>
          <w:tcPr>
            <w:tcW w:w="1122" w:type="dxa"/>
          </w:tcPr>
          <w:p w:rsidR="00571931" w:rsidRPr="002C693F" w:rsidRDefault="00571931" w:rsidP="00D828D2">
            <w:pPr>
              <w:jc w:val="center"/>
              <w:rPr>
                <w:i/>
                <w:sz w:val="28"/>
                <w:szCs w:val="28"/>
              </w:rPr>
            </w:pPr>
            <w:r w:rsidRPr="002C693F">
              <w:rPr>
                <w:i/>
                <w:sz w:val="28"/>
                <w:szCs w:val="28"/>
              </w:rPr>
              <w:t>10</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$11</w:t>
            </w:r>
          </w:p>
        </w:tc>
        <w:tc>
          <w:tcPr>
            <w:tcW w:w="866" w:type="dxa"/>
          </w:tcPr>
          <w:p w:rsidR="00571931" w:rsidRPr="002C693F" w:rsidRDefault="00571931" w:rsidP="00D828D2">
            <w:pPr>
              <w:jc w:val="center"/>
              <w:rPr>
                <w:sz w:val="28"/>
                <w:szCs w:val="28"/>
              </w:rPr>
            </w:pPr>
            <w:r w:rsidRPr="002C693F">
              <w:rPr>
                <w:sz w:val="28"/>
                <w:szCs w:val="28"/>
              </w:rPr>
              <w:t>$17</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5</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$16</w:t>
            </w:r>
          </w:p>
        </w:tc>
        <w:tc>
          <w:tcPr>
            <w:tcW w:w="935" w:type="dxa"/>
          </w:tcPr>
          <w:p w:rsidR="00571931" w:rsidRPr="002C693F" w:rsidRDefault="00571931" w:rsidP="00D828D2">
            <w:pPr>
              <w:jc w:val="center"/>
              <w:rPr>
                <w:sz w:val="28"/>
                <w:szCs w:val="28"/>
              </w:rPr>
            </w:pPr>
            <w:r w:rsidRPr="002C693F">
              <w:rPr>
                <w:sz w:val="28"/>
                <w:szCs w:val="28"/>
              </w:rPr>
              <w:t>$12</w:t>
            </w:r>
          </w:p>
        </w:tc>
        <w:tc>
          <w:tcPr>
            <w:tcW w:w="1122" w:type="dxa"/>
          </w:tcPr>
          <w:p w:rsidR="00571931" w:rsidRPr="002C693F" w:rsidRDefault="00571931" w:rsidP="00D828D2">
            <w:pPr>
              <w:jc w:val="center"/>
              <w:rPr>
                <w:i/>
                <w:sz w:val="28"/>
                <w:szCs w:val="28"/>
              </w:rPr>
            </w:pPr>
            <w:r w:rsidRPr="002C693F">
              <w:rPr>
                <w:i/>
                <w:sz w:val="28"/>
                <w:szCs w:val="28"/>
              </w:rPr>
              <w:t>11</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$10</w:t>
            </w:r>
          </w:p>
        </w:tc>
        <w:tc>
          <w:tcPr>
            <w:tcW w:w="866" w:type="dxa"/>
          </w:tcPr>
          <w:p w:rsidR="00571931" w:rsidRPr="002C693F" w:rsidRDefault="00571931" w:rsidP="00D828D2">
            <w:pPr>
              <w:jc w:val="center"/>
              <w:rPr>
                <w:sz w:val="28"/>
                <w:szCs w:val="28"/>
              </w:rPr>
            </w:pPr>
            <w:r w:rsidRPr="002C693F">
              <w:rPr>
                <w:sz w:val="28"/>
                <w:szCs w:val="28"/>
              </w:rPr>
              <w:t>$18</w:t>
            </w:r>
          </w:p>
        </w:tc>
      </w:tr>
      <w:tr w:rsidR="00571931" w:rsidRPr="002C693F" w:rsidTr="00D828D2">
        <w:tc>
          <w:tcPr>
            <w:tcW w:w="1122" w:type="dxa"/>
          </w:tcPr>
          <w:p w:rsidR="00571931" w:rsidRPr="002C693F" w:rsidRDefault="00571931" w:rsidP="00D828D2">
            <w:pPr>
              <w:jc w:val="center"/>
              <w:rPr>
                <w:i/>
                <w:sz w:val="28"/>
                <w:szCs w:val="28"/>
              </w:rPr>
            </w:pPr>
            <w:r w:rsidRPr="002C693F">
              <w:rPr>
                <w:i/>
                <w:sz w:val="28"/>
                <w:szCs w:val="28"/>
              </w:rPr>
              <w:t>6</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$15</w:t>
            </w:r>
          </w:p>
        </w:tc>
        <w:tc>
          <w:tcPr>
            <w:tcW w:w="935" w:type="dxa"/>
          </w:tcPr>
          <w:p w:rsidR="00571931" w:rsidRPr="002C693F" w:rsidRDefault="00571931" w:rsidP="00D828D2">
            <w:pPr>
              <w:jc w:val="center"/>
              <w:rPr>
                <w:sz w:val="28"/>
                <w:szCs w:val="28"/>
              </w:rPr>
            </w:pPr>
            <w:r w:rsidRPr="002C693F">
              <w:rPr>
                <w:sz w:val="28"/>
                <w:szCs w:val="28"/>
              </w:rPr>
              <w:t>$13</w:t>
            </w:r>
          </w:p>
        </w:tc>
        <w:tc>
          <w:tcPr>
            <w:tcW w:w="1122" w:type="dxa"/>
          </w:tcPr>
          <w:p w:rsidR="00571931" w:rsidRPr="002C693F" w:rsidRDefault="00571931" w:rsidP="00D828D2">
            <w:pPr>
              <w:jc w:val="center"/>
              <w:rPr>
                <w:i/>
                <w:sz w:val="28"/>
                <w:szCs w:val="28"/>
              </w:rPr>
            </w:pPr>
            <w:r w:rsidRPr="002C693F">
              <w:rPr>
                <w:i/>
                <w:sz w:val="28"/>
                <w:szCs w:val="28"/>
              </w:rPr>
              <w:t>12</w:t>
            </w:r>
            <w:r w:rsidRPr="002C693F">
              <w:rPr>
                <w:i/>
                <w:sz w:val="28"/>
                <w:szCs w:val="28"/>
                <w:vertAlign w:val="superscript"/>
              </w:rPr>
              <w:t>th</w:t>
            </w:r>
          </w:p>
        </w:tc>
        <w:tc>
          <w:tcPr>
            <w:tcW w:w="1122" w:type="dxa"/>
          </w:tcPr>
          <w:p w:rsidR="00571931" w:rsidRPr="002C693F" w:rsidRDefault="00571931" w:rsidP="00D828D2">
            <w:pPr>
              <w:jc w:val="center"/>
              <w:rPr>
                <w:sz w:val="28"/>
                <w:szCs w:val="28"/>
              </w:rPr>
            </w:pPr>
            <w:r w:rsidRPr="002C693F">
              <w:rPr>
                <w:sz w:val="28"/>
                <w:szCs w:val="28"/>
              </w:rPr>
              <w:t>$9</w:t>
            </w:r>
          </w:p>
        </w:tc>
        <w:tc>
          <w:tcPr>
            <w:tcW w:w="866" w:type="dxa"/>
          </w:tcPr>
          <w:p w:rsidR="00571931" w:rsidRPr="002C693F" w:rsidRDefault="00571931" w:rsidP="00D828D2">
            <w:pPr>
              <w:jc w:val="center"/>
              <w:rPr>
                <w:sz w:val="28"/>
                <w:szCs w:val="28"/>
              </w:rPr>
            </w:pPr>
            <w:r w:rsidRPr="002C693F">
              <w:rPr>
                <w:sz w:val="28"/>
                <w:szCs w:val="28"/>
              </w:rPr>
              <w:t>$19</w:t>
            </w:r>
          </w:p>
        </w:tc>
      </w:tr>
    </w:tbl>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980"/>
        <w:rPr>
          <w:sz w:val="28"/>
          <w:szCs w:val="28"/>
        </w:rPr>
      </w:pPr>
    </w:p>
    <w:p w:rsidR="00571931" w:rsidRPr="002C693F" w:rsidRDefault="00571931" w:rsidP="00571931">
      <w:pPr>
        <w:ind w:left="1440"/>
        <w:rPr>
          <w:sz w:val="28"/>
          <w:szCs w:val="28"/>
        </w:rPr>
      </w:pPr>
    </w:p>
    <w:p w:rsidR="00571931" w:rsidRPr="002C693F" w:rsidRDefault="00571931" w:rsidP="00571931">
      <w:pPr>
        <w:numPr>
          <w:ilvl w:val="1"/>
          <w:numId w:val="1"/>
        </w:numPr>
        <w:jc w:val="both"/>
        <w:rPr>
          <w:sz w:val="28"/>
          <w:szCs w:val="28"/>
        </w:rPr>
      </w:pPr>
      <w:r w:rsidRPr="002C693F">
        <w:rPr>
          <w:sz w:val="28"/>
          <w:szCs w:val="28"/>
        </w:rPr>
        <w:t>The key idea behind marginal decision making is that people will engage in an action until marginal benefit equals marginal cost</w:t>
      </w:r>
    </w:p>
    <w:p w:rsidR="00571931" w:rsidRPr="00571931" w:rsidRDefault="00571931" w:rsidP="00571931">
      <w:pPr>
        <w:numPr>
          <w:ilvl w:val="1"/>
          <w:numId w:val="1"/>
        </w:numPr>
        <w:jc w:val="both"/>
        <w:rPr>
          <w:sz w:val="28"/>
          <w:szCs w:val="28"/>
        </w:rPr>
      </w:pPr>
      <w:r w:rsidRPr="002C693F">
        <w:rPr>
          <w:sz w:val="28"/>
          <w:szCs w:val="28"/>
        </w:rPr>
        <w:t xml:space="preserve">Again, the miracle of prices appears. If the price rises, then you will forgo your </w:t>
      </w:r>
      <w:r w:rsidRPr="002C693F">
        <w:rPr>
          <w:i/>
          <w:sz w:val="28"/>
          <w:szCs w:val="28"/>
        </w:rPr>
        <w:t>least</w:t>
      </w:r>
      <w:r w:rsidRPr="002C693F">
        <w:rPr>
          <w:sz w:val="28"/>
          <w:szCs w:val="28"/>
        </w:rPr>
        <w:t xml:space="preserve"> valuable action. This socially desirable result emerges without a central planner. Prices solve problems.</w:t>
      </w:r>
    </w:p>
    <w:sectPr w:rsidR="00571931" w:rsidRPr="00571931" w:rsidSect="001663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A1C71"/>
    <w:multiLevelType w:val="hybridMultilevel"/>
    <w:tmpl w:val="F14A48CA"/>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93873A8"/>
    <w:multiLevelType w:val="hybridMultilevel"/>
    <w:tmpl w:val="DD5CC996"/>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rawingGridVerticalSpacing w:val="187"/>
  <w:characterSpacingControl w:val="doNotCompress"/>
  <w:compat/>
  <w:rsids>
    <w:rsidRoot w:val="00660242"/>
    <w:rsid w:val="00047252"/>
    <w:rsid w:val="00154A88"/>
    <w:rsid w:val="0016635C"/>
    <w:rsid w:val="00212E12"/>
    <w:rsid w:val="0025754F"/>
    <w:rsid w:val="002715B5"/>
    <w:rsid w:val="002B0B93"/>
    <w:rsid w:val="002B1D27"/>
    <w:rsid w:val="003B210B"/>
    <w:rsid w:val="004426E9"/>
    <w:rsid w:val="00450315"/>
    <w:rsid w:val="004C751D"/>
    <w:rsid w:val="0053085C"/>
    <w:rsid w:val="00562591"/>
    <w:rsid w:val="00571931"/>
    <w:rsid w:val="005A1FD1"/>
    <w:rsid w:val="005C53EB"/>
    <w:rsid w:val="0060277E"/>
    <w:rsid w:val="00660242"/>
    <w:rsid w:val="006744A9"/>
    <w:rsid w:val="006C02BD"/>
    <w:rsid w:val="00744FD8"/>
    <w:rsid w:val="00796AB8"/>
    <w:rsid w:val="008023B7"/>
    <w:rsid w:val="00835EB0"/>
    <w:rsid w:val="00882E85"/>
    <w:rsid w:val="008A0DB7"/>
    <w:rsid w:val="008A7FBD"/>
    <w:rsid w:val="008B7E0A"/>
    <w:rsid w:val="00966700"/>
    <w:rsid w:val="00A92B3E"/>
    <w:rsid w:val="00AE3A89"/>
    <w:rsid w:val="00B27B20"/>
    <w:rsid w:val="00B6206A"/>
    <w:rsid w:val="00B647BA"/>
    <w:rsid w:val="00C326FF"/>
    <w:rsid w:val="00C52AB7"/>
    <w:rsid w:val="00CD26C2"/>
    <w:rsid w:val="00D60747"/>
    <w:rsid w:val="00E447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2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DB7"/>
    <w:pPr>
      <w:spacing w:after="0" w:line="240" w:lineRule="auto"/>
      <w:jc w:val="center"/>
    </w:pPr>
    <w:rPr>
      <w:rFonts w:ascii="Times New Roman" w:hAnsi="Times New Roman"/>
      <w:b/>
      <w:smallCaps/>
      <w:sz w:val="24"/>
    </w:rPr>
  </w:style>
  <w:style w:type="paragraph" w:styleId="BalloonText">
    <w:name w:val="Balloon Text"/>
    <w:basedOn w:val="Normal"/>
    <w:link w:val="BalloonTextChar"/>
    <w:uiPriority w:val="99"/>
    <w:semiHidden/>
    <w:unhideWhenUsed/>
    <w:rsid w:val="00660242"/>
    <w:rPr>
      <w:rFonts w:ascii="Tahoma" w:hAnsi="Tahoma" w:cs="Tahoma"/>
      <w:sz w:val="16"/>
      <w:szCs w:val="16"/>
    </w:rPr>
  </w:style>
  <w:style w:type="character" w:customStyle="1" w:styleId="BalloonTextChar">
    <w:name w:val="Balloon Text Char"/>
    <w:basedOn w:val="DefaultParagraphFont"/>
    <w:link w:val="BalloonText"/>
    <w:uiPriority w:val="99"/>
    <w:semiHidden/>
    <w:rsid w:val="006602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6</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16</cp:revision>
  <dcterms:created xsi:type="dcterms:W3CDTF">2012-06-15T17:26:00Z</dcterms:created>
  <dcterms:modified xsi:type="dcterms:W3CDTF">2015-08-11T00:43:00Z</dcterms:modified>
</cp:coreProperties>
</file>